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2"/>
        <w:tblW w:w="0" w:type="auto"/>
        <w:tblLook w:val="01E0"/>
      </w:tblPr>
      <w:tblGrid>
        <w:gridCol w:w="10421"/>
      </w:tblGrid>
      <w:tr w:rsidR="00D622A1" w:rsidRPr="00161DF3" w:rsidTr="00161DF3">
        <w:trPr>
          <w:trHeight w:val="3402"/>
        </w:trPr>
        <w:tc>
          <w:tcPr>
            <w:tcW w:w="10421" w:type="dxa"/>
          </w:tcPr>
          <w:p w:rsidR="00D622A1" w:rsidRPr="00161DF3" w:rsidRDefault="00602376" w:rsidP="00161D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50900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161DF3" w:rsidRDefault="00D622A1" w:rsidP="00161DF3">
            <w:pPr>
              <w:pStyle w:val="2"/>
              <w:spacing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АДМИНИСТРАЦИЯ СМОЛЕНСКОЙ ОБЛАСТИ</w:t>
            </w:r>
          </w:p>
          <w:p w:rsidR="00D622A1" w:rsidRPr="00161DF3" w:rsidRDefault="002D6B7D" w:rsidP="00161DF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="00D622A1" w:rsidRPr="00161DF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D622A1" w:rsidRPr="00161DF3" w:rsidRDefault="00D622A1" w:rsidP="00161DF3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D622A1" w:rsidRPr="002D6B7D" w:rsidRDefault="00D622A1" w:rsidP="00161DF3">
            <w:r w:rsidRPr="00161DF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161DF3"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</w:p>
          <w:p w:rsidR="00D622A1" w:rsidRPr="00161DF3" w:rsidRDefault="00D622A1" w:rsidP="00161DF3">
            <w:pPr>
              <w:rPr>
                <w:sz w:val="28"/>
                <w:szCs w:val="28"/>
              </w:rPr>
            </w:pPr>
          </w:p>
        </w:tc>
      </w:tr>
    </w:tbl>
    <w:p w:rsidR="00D622A1" w:rsidRDefault="00D622A1" w:rsidP="006E181B">
      <w:pPr>
        <w:rPr>
          <w:sz w:val="28"/>
          <w:szCs w:val="28"/>
        </w:rPr>
      </w:pPr>
    </w:p>
    <w:p w:rsidR="008948FC" w:rsidRPr="00F838C5" w:rsidRDefault="00BC461D" w:rsidP="00C45E22">
      <w:pPr>
        <w:ind w:left="-14" w:right="6236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О внесении изменений в </w:t>
      </w:r>
      <w:r w:rsidRPr="00080FC9">
        <w:rPr>
          <w:sz w:val="28"/>
          <w:szCs w:val="28"/>
        </w:rPr>
        <w:t>Административн</w:t>
      </w:r>
      <w:r>
        <w:rPr>
          <w:sz w:val="28"/>
          <w:szCs w:val="28"/>
        </w:rPr>
        <w:t>ый</w:t>
      </w:r>
      <w:r w:rsidRPr="00080FC9">
        <w:rPr>
          <w:sz w:val="28"/>
          <w:szCs w:val="28"/>
        </w:rPr>
        <w:t xml:space="preserve"> регламент предоставления Департаментом Смоленской области по строительству и жилищно-коммунальному хозяйству государственной услуги </w:t>
      </w:r>
      <w:r>
        <w:rPr>
          <w:sz w:val="28"/>
          <w:szCs w:val="28"/>
        </w:rPr>
        <w:t>«</w:t>
      </w:r>
      <w:r w:rsidRPr="00FB01E6">
        <w:rPr>
          <w:sz w:val="28"/>
          <w:szCs w:val="28"/>
        </w:rPr>
        <w:t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на территории Смоленской области</w:t>
      </w:r>
      <w:r>
        <w:rPr>
          <w:sz w:val="28"/>
          <w:szCs w:val="28"/>
        </w:rPr>
        <w:t>»</w:t>
      </w:r>
    </w:p>
    <w:p w:rsidR="008948FC" w:rsidRPr="00F838C5" w:rsidRDefault="008948FC" w:rsidP="008948FC">
      <w:pPr>
        <w:shd w:val="clear" w:color="auto" w:fill="FFFFFF"/>
        <w:spacing w:before="5"/>
        <w:ind w:firstLine="709"/>
        <w:jc w:val="both"/>
        <w:rPr>
          <w:sz w:val="24"/>
          <w:szCs w:val="24"/>
        </w:rPr>
      </w:pPr>
    </w:p>
    <w:p w:rsidR="008948FC" w:rsidRDefault="008948FC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Администрация Смоленской области  </w:t>
      </w:r>
      <w:proofErr w:type="spellStart"/>
      <w:proofErr w:type="gramStart"/>
      <w:r>
        <w:rPr>
          <w:sz w:val="28"/>
          <w:szCs w:val="27"/>
        </w:rPr>
        <w:t>п</w:t>
      </w:r>
      <w:proofErr w:type="spellEnd"/>
      <w:proofErr w:type="gramEnd"/>
      <w:r>
        <w:rPr>
          <w:sz w:val="28"/>
          <w:szCs w:val="27"/>
        </w:rPr>
        <w:t xml:space="preserve"> о с т а </w:t>
      </w:r>
      <w:proofErr w:type="spellStart"/>
      <w:r>
        <w:rPr>
          <w:sz w:val="28"/>
          <w:szCs w:val="27"/>
        </w:rPr>
        <w:t>н</w:t>
      </w:r>
      <w:proofErr w:type="spellEnd"/>
      <w:r>
        <w:rPr>
          <w:sz w:val="28"/>
          <w:szCs w:val="27"/>
        </w:rPr>
        <w:t xml:space="preserve"> о в л я е т:</w:t>
      </w:r>
    </w:p>
    <w:p w:rsidR="00E648D8" w:rsidRDefault="00E648D8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</w:p>
    <w:p w:rsidR="00E648D8" w:rsidRDefault="00E648D8" w:rsidP="008948FC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proofErr w:type="gramStart"/>
      <w:r w:rsidRPr="00EA202A">
        <w:rPr>
          <w:sz w:val="28"/>
          <w:szCs w:val="27"/>
        </w:rPr>
        <w:t>Внести в</w:t>
      </w:r>
      <w:r w:rsidR="00772F42">
        <w:rPr>
          <w:sz w:val="28"/>
          <w:szCs w:val="27"/>
        </w:rPr>
        <w:t xml:space="preserve"> </w:t>
      </w:r>
      <w:r w:rsidR="00772F42" w:rsidRPr="00080FC9">
        <w:rPr>
          <w:sz w:val="28"/>
          <w:szCs w:val="28"/>
        </w:rPr>
        <w:t>Административн</w:t>
      </w:r>
      <w:r w:rsidR="00772F42">
        <w:rPr>
          <w:sz w:val="28"/>
          <w:szCs w:val="28"/>
        </w:rPr>
        <w:t>ый</w:t>
      </w:r>
      <w:r w:rsidR="00772F42" w:rsidRPr="00080FC9">
        <w:rPr>
          <w:sz w:val="28"/>
          <w:szCs w:val="28"/>
        </w:rPr>
        <w:t xml:space="preserve"> регламент предоставления Департаментом Смоленской области по строительству и жилищно-коммунальному хозяйству государственной услуги </w:t>
      </w:r>
      <w:r w:rsidR="00772F42">
        <w:rPr>
          <w:sz w:val="28"/>
          <w:szCs w:val="28"/>
        </w:rPr>
        <w:t>«</w:t>
      </w:r>
      <w:r w:rsidR="00772F42" w:rsidRPr="00FB01E6">
        <w:rPr>
          <w:sz w:val="28"/>
          <w:szCs w:val="28"/>
        </w:rPr>
        <w:t xml:space="preserve">Выдача разрешений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</w:t>
      </w:r>
      <w:r w:rsidR="00772F42" w:rsidRPr="00FB01E6">
        <w:rPr>
          <w:sz w:val="28"/>
          <w:szCs w:val="28"/>
        </w:rPr>
        <w:lastRenderedPageBreak/>
        <w:t>(муниципальных районов, городских округов), на территории</w:t>
      </w:r>
      <w:proofErr w:type="gramEnd"/>
      <w:r w:rsidR="00772F42" w:rsidRPr="00FB01E6">
        <w:rPr>
          <w:sz w:val="28"/>
          <w:szCs w:val="28"/>
        </w:rPr>
        <w:t xml:space="preserve"> Смоленской области</w:t>
      </w:r>
      <w:r w:rsidR="00772F42">
        <w:rPr>
          <w:sz w:val="28"/>
          <w:szCs w:val="28"/>
        </w:rPr>
        <w:t xml:space="preserve">», </w:t>
      </w:r>
      <w:proofErr w:type="gramStart"/>
      <w:r w:rsidR="00772F42">
        <w:rPr>
          <w:sz w:val="28"/>
          <w:szCs w:val="28"/>
        </w:rPr>
        <w:t>утвержденный</w:t>
      </w:r>
      <w:proofErr w:type="gramEnd"/>
      <w:r w:rsidRPr="00EA202A">
        <w:rPr>
          <w:sz w:val="28"/>
          <w:szCs w:val="27"/>
        </w:rPr>
        <w:t xml:space="preserve"> постановление</w:t>
      </w:r>
      <w:r w:rsidR="00772F42">
        <w:rPr>
          <w:sz w:val="28"/>
          <w:szCs w:val="27"/>
        </w:rPr>
        <w:t>м</w:t>
      </w:r>
      <w:r w:rsidRPr="00EA202A">
        <w:rPr>
          <w:sz w:val="28"/>
          <w:szCs w:val="27"/>
        </w:rPr>
        <w:t xml:space="preserve"> Администрации Смоленской области от 29.09.2017   № 65</w:t>
      </w:r>
      <w:r w:rsidR="00223CAC">
        <w:rPr>
          <w:sz w:val="28"/>
          <w:szCs w:val="27"/>
        </w:rPr>
        <w:t>5</w:t>
      </w:r>
      <w:r w:rsidRPr="00EA202A">
        <w:rPr>
          <w:sz w:val="28"/>
          <w:szCs w:val="27"/>
        </w:rPr>
        <w:t xml:space="preserve"> следующие изменения:</w:t>
      </w:r>
    </w:p>
    <w:p w:rsidR="00D506B5" w:rsidRDefault="00D506B5" w:rsidP="00792D86">
      <w:pPr>
        <w:numPr>
          <w:ilvl w:val="0"/>
          <w:numId w:val="2"/>
        </w:numPr>
        <w:shd w:val="clear" w:color="auto" w:fill="FFFFFF"/>
        <w:spacing w:before="5"/>
        <w:jc w:val="both"/>
        <w:rPr>
          <w:sz w:val="28"/>
          <w:szCs w:val="27"/>
        </w:rPr>
      </w:pPr>
      <w:r>
        <w:rPr>
          <w:sz w:val="28"/>
          <w:szCs w:val="27"/>
        </w:rPr>
        <w:t>в подразделе 2.2 раздела 2:</w:t>
      </w:r>
    </w:p>
    <w:p w:rsidR="00792D86" w:rsidRDefault="00D506B5" w:rsidP="00707427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пункт 2.2.3 дополнить</w:t>
      </w:r>
      <w:r w:rsidR="00D4355B">
        <w:rPr>
          <w:sz w:val="28"/>
          <w:szCs w:val="27"/>
        </w:rPr>
        <w:t xml:space="preserve"> </w:t>
      </w:r>
      <w:r w:rsidR="00707427">
        <w:rPr>
          <w:sz w:val="28"/>
          <w:szCs w:val="27"/>
        </w:rPr>
        <w:t>абзацем следующего содержания:</w:t>
      </w:r>
    </w:p>
    <w:p w:rsidR="00707427" w:rsidRDefault="00707427" w:rsidP="00707427">
      <w:pPr>
        <w:shd w:val="clear" w:color="auto" w:fill="FFFFFF"/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«- </w:t>
      </w:r>
      <w:r w:rsidRPr="00707427">
        <w:rPr>
          <w:sz w:val="28"/>
          <w:szCs w:val="27"/>
        </w:rPr>
        <w:t xml:space="preserve">оператором государственной информационной системы «Единый государственный реестр </w:t>
      </w:r>
      <w:proofErr w:type="gramStart"/>
      <w:r w:rsidRPr="00707427">
        <w:rPr>
          <w:sz w:val="28"/>
          <w:szCs w:val="27"/>
        </w:rPr>
        <w:t>заключений экспертизы проектной документации объектов капитального строительства</w:t>
      </w:r>
      <w:proofErr w:type="gramEnd"/>
      <w:r>
        <w:rPr>
          <w:sz w:val="28"/>
          <w:szCs w:val="27"/>
        </w:rPr>
        <w:t>.</w:t>
      </w:r>
      <w:r w:rsidRPr="00707427">
        <w:rPr>
          <w:sz w:val="28"/>
          <w:szCs w:val="27"/>
        </w:rPr>
        <w:t>»</w:t>
      </w:r>
      <w:r>
        <w:rPr>
          <w:sz w:val="28"/>
          <w:szCs w:val="27"/>
        </w:rPr>
        <w:t>;</w:t>
      </w:r>
    </w:p>
    <w:p w:rsidR="00537955" w:rsidRDefault="00537955" w:rsidP="00537955">
      <w:pPr>
        <w:numPr>
          <w:ilvl w:val="0"/>
          <w:numId w:val="2"/>
        </w:numPr>
        <w:shd w:val="clear" w:color="auto" w:fill="FFFFFF"/>
        <w:spacing w:before="5"/>
        <w:jc w:val="both"/>
        <w:rPr>
          <w:sz w:val="28"/>
          <w:szCs w:val="27"/>
        </w:rPr>
      </w:pPr>
      <w:r>
        <w:rPr>
          <w:sz w:val="28"/>
          <w:szCs w:val="27"/>
        </w:rPr>
        <w:t>пункт 2.3.6 подраздела 2.3 раздела 2 изложить в следующей редакции:</w:t>
      </w:r>
    </w:p>
    <w:p w:rsidR="00537955" w:rsidRPr="00EA202A" w:rsidRDefault="00537955" w:rsidP="00537955">
      <w:pPr>
        <w:shd w:val="clear" w:color="auto" w:fill="FFFFFF"/>
        <w:tabs>
          <w:tab w:val="left" w:pos="1134"/>
        </w:tabs>
        <w:spacing w:before="5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«2.3.6. </w:t>
      </w:r>
      <w:r w:rsidRPr="00537955">
        <w:rPr>
          <w:sz w:val="28"/>
          <w:szCs w:val="27"/>
        </w:rPr>
        <w:t>При заочной форме получения результата предоставления государственной</w:t>
      </w:r>
      <w:r>
        <w:rPr>
          <w:sz w:val="28"/>
          <w:szCs w:val="27"/>
        </w:rPr>
        <w:t xml:space="preserve"> </w:t>
      </w:r>
      <w:r w:rsidRPr="00537955">
        <w:rPr>
          <w:sz w:val="28"/>
          <w:szCs w:val="27"/>
        </w:rPr>
        <w:t xml:space="preserve">услуги в электронном виде </w:t>
      </w:r>
      <w:r>
        <w:rPr>
          <w:sz w:val="28"/>
          <w:szCs w:val="27"/>
        </w:rPr>
        <w:t xml:space="preserve">в </w:t>
      </w:r>
      <w:r w:rsidRPr="00537955">
        <w:rPr>
          <w:sz w:val="28"/>
          <w:szCs w:val="27"/>
        </w:rPr>
        <w:t>личный кабинет заявителя посредством Единого портала, Регионального портала</w:t>
      </w:r>
      <w:r>
        <w:rPr>
          <w:sz w:val="28"/>
          <w:szCs w:val="27"/>
        </w:rPr>
        <w:t xml:space="preserve"> </w:t>
      </w:r>
      <w:r w:rsidRPr="00537955">
        <w:rPr>
          <w:sz w:val="28"/>
          <w:szCs w:val="27"/>
        </w:rPr>
        <w:t>направляется</w:t>
      </w:r>
      <w:r w:rsidR="00FF2B3A">
        <w:rPr>
          <w:sz w:val="28"/>
          <w:szCs w:val="27"/>
        </w:rPr>
        <w:t xml:space="preserve"> разрешение на строительство, подписанное электронной подписью начальника Департамента</w:t>
      </w:r>
      <w:r w:rsidR="003464BB">
        <w:rPr>
          <w:sz w:val="28"/>
          <w:szCs w:val="27"/>
        </w:rPr>
        <w:t>, либо письмо об отказе</w:t>
      </w:r>
      <w:r w:rsidR="00087B4B">
        <w:rPr>
          <w:sz w:val="28"/>
          <w:szCs w:val="27"/>
        </w:rPr>
        <w:t xml:space="preserve"> </w:t>
      </w:r>
      <w:r w:rsidR="00087B4B" w:rsidRPr="00087B4B">
        <w:rPr>
          <w:sz w:val="28"/>
          <w:szCs w:val="27"/>
        </w:rPr>
        <w:t>в выдаче разрешения на строительство с указанием причин отказа, подписанное</w:t>
      </w:r>
      <w:r w:rsidR="00087B4B">
        <w:rPr>
          <w:sz w:val="28"/>
          <w:szCs w:val="27"/>
        </w:rPr>
        <w:t xml:space="preserve"> </w:t>
      </w:r>
      <w:r w:rsidR="00087B4B" w:rsidRPr="00087B4B">
        <w:rPr>
          <w:sz w:val="28"/>
          <w:szCs w:val="27"/>
        </w:rPr>
        <w:t>электронной подписью начальника Департамента</w:t>
      </w:r>
      <w:proofErr w:type="gramStart"/>
      <w:r w:rsidRPr="00537955">
        <w:rPr>
          <w:sz w:val="28"/>
          <w:szCs w:val="27"/>
        </w:rPr>
        <w:t>.</w:t>
      </w:r>
      <w:r>
        <w:rPr>
          <w:sz w:val="28"/>
          <w:szCs w:val="27"/>
        </w:rPr>
        <w:t>»</w:t>
      </w:r>
      <w:r w:rsidR="00071650">
        <w:rPr>
          <w:sz w:val="28"/>
          <w:szCs w:val="27"/>
        </w:rPr>
        <w:t>;</w:t>
      </w:r>
      <w:proofErr w:type="gramEnd"/>
    </w:p>
    <w:p w:rsidR="00E648D8" w:rsidRDefault="00E648D8" w:rsidP="000A2E57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5"/>
        <w:ind w:left="0" w:firstLine="709"/>
        <w:jc w:val="both"/>
        <w:rPr>
          <w:sz w:val="28"/>
          <w:szCs w:val="28"/>
        </w:rPr>
      </w:pPr>
      <w:r w:rsidRPr="00EA202A">
        <w:rPr>
          <w:sz w:val="28"/>
          <w:szCs w:val="28"/>
        </w:rPr>
        <w:t>в</w:t>
      </w:r>
      <w:r w:rsidR="00EF0BD0">
        <w:rPr>
          <w:sz w:val="28"/>
          <w:szCs w:val="28"/>
        </w:rPr>
        <w:t xml:space="preserve"> </w:t>
      </w:r>
      <w:r w:rsidR="00014AC9">
        <w:rPr>
          <w:sz w:val="28"/>
          <w:szCs w:val="28"/>
        </w:rPr>
        <w:t xml:space="preserve">пункте 2.6.1 подраздела 2.6 </w:t>
      </w:r>
      <w:r w:rsidR="00343E62">
        <w:rPr>
          <w:sz w:val="28"/>
          <w:szCs w:val="28"/>
        </w:rPr>
        <w:t>раздел</w:t>
      </w:r>
      <w:r w:rsidR="00014AC9">
        <w:rPr>
          <w:sz w:val="28"/>
          <w:szCs w:val="28"/>
        </w:rPr>
        <w:t>а</w:t>
      </w:r>
      <w:r w:rsidR="00343E62">
        <w:rPr>
          <w:sz w:val="28"/>
          <w:szCs w:val="28"/>
        </w:rPr>
        <w:t xml:space="preserve"> 2</w:t>
      </w:r>
      <w:r w:rsidR="007A69C2" w:rsidRPr="00EA202A">
        <w:rPr>
          <w:sz w:val="28"/>
          <w:szCs w:val="28"/>
        </w:rPr>
        <w:t>:</w:t>
      </w:r>
    </w:p>
    <w:p w:rsidR="00004E63" w:rsidRDefault="007A69C2" w:rsidP="007862A4">
      <w:pPr>
        <w:pStyle w:val="ConsPlusNormal"/>
        <w:ind w:firstLine="709"/>
        <w:jc w:val="both"/>
      </w:pPr>
      <w:r>
        <w:t xml:space="preserve">- </w:t>
      </w:r>
      <w:r w:rsidR="007862A4">
        <w:t>подпункт 1 после слов «земельный участок» дополнить словами «</w:t>
      </w:r>
      <w:r w:rsidR="007862A4" w:rsidRPr="007862A4">
        <w:t>, в том числе соглашение об установлении сервитута, решение об установлении публичного сервитута</w:t>
      </w:r>
      <w:r w:rsidR="007862A4">
        <w:t>»;</w:t>
      </w:r>
    </w:p>
    <w:p w:rsidR="007019C2" w:rsidRDefault="007019C2" w:rsidP="007862A4">
      <w:pPr>
        <w:pStyle w:val="ConsPlusNormal"/>
        <w:ind w:firstLine="709"/>
        <w:jc w:val="both"/>
      </w:pPr>
      <w:r>
        <w:t>- подпункт 2 признать утратившим силу;</w:t>
      </w:r>
    </w:p>
    <w:p w:rsidR="00E54568" w:rsidRDefault="00E54568" w:rsidP="007862A4">
      <w:pPr>
        <w:pStyle w:val="ConsPlusNormal"/>
        <w:ind w:firstLine="709"/>
        <w:jc w:val="both"/>
      </w:pPr>
      <w:r>
        <w:t xml:space="preserve">- </w:t>
      </w:r>
      <w:r w:rsidR="009D0285">
        <w:t xml:space="preserve">абзац 1 </w:t>
      </w:r>
      <w:r w:rsidR="009D0285">
        <w:rPr>
          <w:szCs w:val="27"/>
        </w:rPr>
        <w:t>подпункта 3 дополнить словами «</w:t>
      </w:r>
      <w:r w:rsidR="004A3AD4">
        <w:rPr>
          <w:szCs w:val="27"/>
        </w:rPr>
        <w:t xml:space="preserve">в случае </w:t>
      </w:r>
      <w:r w:rsidR="009D0285" w:rsidRPr="009D0285">
        <w:rPr>
          <w:szCs w:val="27"/>
        </w:rPr>
        <w:t>если указанные документы (их копии или сведения, содержащиеся в них) отсутствуют в едином государственном реестре заключений</w:t>
      </w:r>
      <w:r w:rsidR="009D0285">
        <w:rPr>
          <w:szCs w:val="27"/>
        </w:rPr>
        <w:t>»;</w:t>
      </w:r>
    </w:p>
    <w:p w:rsidR="007862A4" w:rsidRDefault="009D0285" w:rsidP="00014AC9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="004331E1">
        <w:rPr>
          <w:sz w:val="28"/>
          <w:szCs w:val="27"/>
        </w:rPr>
        <w:t>в абзаце 3 подпункта 3 слова «зон действия» исключить;</w:t>
      </w:r>
    </w:p>
    <w:p w:rsidR="004331E1" w:rsidRDefault="00EB1DA7" w:rsidP="00EB1DA7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в абзаце 8 подпункта 3 слова «или демонтажу» исключить;</w:t>
      </w:r>
    </w:p>
    <w:p w:rsidR="006803D9" w:rsidRDefault="006803D9" w:rsidP="00EB1DA7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4 дополнить словами</w:t>
      </w:r>
      <w:r w:rsidR="00082D56">
        <w:rPr>
          <w:sz w:val="28"/>
          <w:szCs w:val="27"/>
        </w:rPr>
        <w:t xml:space="preserve"> «</w:t>
      </w:r>
      <w:r w:rsidR="009C3DC0">
        <w:rPr>
          <w:sz w:val="28"/>
          <w:szCs w:val="27"/>
        </w:rPr>
        <w:t>(</w:t>
      </w:r>
      <w:r w:rsidR="00082D56" w:rsidRPr="00082D56">
        <w:rPr>
          <w:sz w:val="28"/>
          <w:szCs w:val="27"/>
        </w:rPr>
        <w:t>в случае если указанны</w:t>
      </w:r>
      <w:r w:rsidR="001F138A">
        <w:rPr>
          <w:sz w:val="28"/>
          <w:szCs w:val="27"/>
        </w:rPr>
        <w:t>е</w:t>
      </w:r>
      <w:r w:rsidR="00082D56" w:rsidRPr="00082D56">
        <w:rPr>
          <w:sz w:val="28"/>
          <w:szCs w:val="27"/>
        </w:rPr>
        <w:t xml:space="preserve"> документ</w:t>
      </w:r>
      <w:r w:rsidR="001F138A">
        <w:rPr>
          <w:sz w:val="28"/>
          <w:szCs w:val="27"/>
        </w:rPr>
        <w:t>ы</w:t>
      </w:r>
      <w:r w:rsidR="00082D56" w:rsidRPr="00082D56">
        <w:rPr>
          <w:sz w:val="28"/>
          <w:szCs w:val="27"/>
        </w:rPr>
        <w:t xml:space="preserve"> (</w:t>
      </w:r>
      <w:r w:rsidR="001F138A">
        <w:rPr>
          <w:sz w:val="28"/>
          <w:szCs w:val="27"/>
        </w:rPr>
        <w:t>их</w:t>
      </w:r>
      <w:r w:rsidR="00082D56" w:rsidRPr="00082D56">
        <w:rPr>
          <w:sz w:val="28"/>
          <w:szCs w:val="27"/>
        </w:rPr>
        <w:t xml:space="preserve"> копи</w:t>
      </w:r>
      <w:r w:rsidR="001F138A">
        <w:rPr>
          <w:sz w:val="28"/>
          <w:szCs w:val="27"/>
        </w:rPr>
        <w:t>и</w:t>
      </w:r>
      <w:r w:rsidR="00082D56" w:rsidRPr="00082D56">
        <w:rPr>
          <w:sz w:val="28"/>
          <w:szCs w:val="27"/>
        </w:rPr>
        <w:t xml:space="preserve"> или сведения, содержащиеся в н</w:t>
      </w:r>
      <w:r w:rsidR="001F138A">
        <w:rPr>
          <w:sz w:val="28"/>
          <w:szCs w:val="27"/>
        </w:rPr>
        <w:t>их</w:t>
      </w:r>
      <w:r w:rsidR="00082D56" w:rsidRPr="00082D56">
        <w:rPr>
          <w:sz w:val="28"/>
          <w:szCs w:val="27"/>
        </w:rPr>
        <w:t>) отсутству</w:t>
      </w:r>
      <w:r w:rsidR="001F138A">
        <w:rPr>
          <w:sz w:val="28"/>
          <w:szCs w:val="27"/>
        </w:rPr>
        <w:t>ю</w:t>
      </w:r>
      <w:r w:rsidR="00082D56" w:rsidRPr="00082D56">
        <w:rPr>
          <w:sz w:val="28"/>
          <w:szCs w:val="27"/>
        </w:rPr>
        <w:t>т в едином государственном реестре заключений</w:t>
      </w:r>
      <w:r w:rsidR="009C3DC0">
        <w:rPr>
          <w:sz w:val="28"/>
          <w:szCs w:val="27"/>
        </w:rPr>
        <w:t>)</w:t>
      </w:r>
      <w:r w:rsidR="00082D56">
        <w:rPr>
          <w:sz w:val="28"/>
          <w:szCs w:val="27"/>
        </w:rPr>
        <w:t>»;</w:t>
      </w:r>
    </w:p>
    <w:p w:rsidR="00F4765C" w:rsidRDefault="00BE0781" w:rsidP="006803D9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5 признать утратившим силу;</w:t>
      </w:r>
    </w:p>
    <w:p w:rsidR="00305FDC" w:rsidRDefault="00305FDC" w:rsidP="006803D9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8 признать утратившим силу;</w:t>
      </w:r>
    </w:p>
    <w:p w:rsidR="000A2E57" w:rsidRDefault="000A2E57" w:rsidP="000A2E57">
      <w:pPr>
        <w:numPr>
          <w:ilvl w:val="0"/>
          <w:numId w:val="2"/>
        </w:numPr>
        <w:shd w:val="clear" w:color="auto" w:fill="FFFFFF"/>
        <w:tabs>
          <w:tab w:val="left" w:pos="1134"/>
        </w:tabs>
        <w:spacing w:before="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2.7.1 подраздела 2.7 раздела 2</w:t>
      </w:r>
      <w:r w:rsidR="0044412F">
        <w:rPr>
          <w:sz w:val="28"/>
          <w:szCs w:val="28"/>
        </w:rPr>
        <w:t xml:space="preserve"> изложить в следующей редакции</w:t>
      </w:r>
      <w:r w:rsidRPr="00EA202A">
        <w:rPr>
          <w:sz w:val="28"/>
          <w:szCs w:val="28"/>
        </w:rPr>
        <w:t>:</w:t>
      </w:r>
    </w:p>
    <w:p w:rsidR="0044412F" w:rsidRDefault="0044412F" w:rsidP="000A2E57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«</w:t>
      </w:r>
      <w:r w:rsidR="00F24EF0">
        <w:rPr>
          <w:sz w:val="28"/>
          <w:szCs w:val="27"/>
        </w:rPr>
        <w:t xml:space="preserve">2.7.1. </w:t>
      </w:r>
      <w:r w:rsidRPr="0044412F">
        <w:rPr>
          <w:sz w:val="28"/>
          <w:szCs w:val="27"/>
        </w:rPr>
        <w:t>В перечень документов, необходимых для предоставления государственной услуги, которые заявитель вправе представить по собственной инициативе, входят:</w:t>
      </w:r>
    </w:p>
    <w:p w:rsidR="0044412F" w:rsidRDefault="0044412F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44412F">
        <w:rPr>
          <w:sz w:val="28"/>
          <w:szCs w:val="27"/>
        </w:rPr>
        <w:t>правоустанавливающие документы на земельный участок</w:t>
      </w:r>
      <w:r>
        <w:rPr>
          <w:sz w:val="28"/>
          <w:szCs w:val="27"/>
        </w:rPr>
        <w:t>,</w:t>
      </w:r>
      <w:r w:rsidRPr="007862A4">
        <w:rPr>
          <w:sz w:val="28"/>
          <w:szCs w:val="27"/>
        </w:rPr>
        <w:t xml:space="preserve"> в том числе соглашение об установлении сервитута, решение об установлении публичного сервитута</w:t>
      </w:r>
      <w:r w:rsidRPr="0044412F">
        <w:rPr>
          <w:sz w:val="28"/>
          <w:szCs w:val="27"/>
        </w:rPr>
        <w:t xml:space="preserve"> (в случае если права на него зарегистрированы в Едином государственном реестре недвижимости)</w:t>
      </w:r>
      <w:r>
        <w:rPr>
          <w:sz w:val="28"/>
          <w:szCs w:val="27"/>
        </w:rPr>
        <w:t>;</w:t>
      </w:r>
    </w:p>
    <w:p w:rsidR="0044412F" w:rsidRDefault="0044412F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proofErr w:type="gramStart"/>
      <w:r w:rsidRPr="0044412F">
        <w:rPr>
          <w:sz w:val="28"/>
          <w:szCs w:val="27"/>
        </w:rPr>
        <w:t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44412F">
        <w:rPr>
          <w:sz w:val="28"/>
          <w:szCs w:val="27"/>
        </w:rPr>
        <w:t>Росатом</w:t>
      </w:r>
      <w:proofErr w:type="spellEnd"/>
      <w:r w:rsidRPr="0044412F">
        <w:rPr>
          <w:sz w:val="28"/>
          <w:szCs w:val="27"/>
        </w:rPr>
        <w:t>», Государственной корпорацией по космической деятельности «</w:t>
      </w:r>
      <w:proofErr w:type="spellStart"/>
      <w:r w:rsidRPr="0044412F">
        <w:rPr>
          <w:sz w:val="28"/>
          <w:szCs w:val="27"/>
        </w:rPr>
        <w:t>Роскосмос</w:t>
      </w:r>
      <w:proofErr w:type="spellEnd"/>
      <w:r w:rsidRPr="0044412F">
        <w:rPr>
          <w:sz w:val="28"/>
          <w:szCs w:val="27"/>
        </w:rPr>
        <w:t xml:space="preserve">», органом управления государственным внебюджетным фондом или органом местного самоуправления полномочий государственного (муниципального) </w:t>
      </w:r>
      <w:r w:rsidRPr="0044412F">
        <w:rPr>
          <w:sz w:val="28"/>
          <w:szCs w:val="27"/>
        </w:rPr>
        <w:lastRenderedPageBreak/>
        <w:t>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</w:r>
      <w:r w:rsidR="00A83D9B">
        <w:rPr>
          <w:sz w:val="28"/>
          <w:szCs w:val="27"/>
        </w:rPr>
        <w:t>;</w:t>
      </w:r>
      <w:proofErr w:type="gramEnd"/>
    </w:p>
    <w:p w:rsidR="00A83D9B" w:rsidRDefault="00A83D9B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proofErr w:type="gramStart"/>
      <w:r w:rsidRPr="00A83D9B">
        <w:rPr>
          <w:sz w:val="28"/>
          <w:szCs w:val="27"/>
        </w:rPr>
        <w:t>градостроительный план земельного участка, выданный не ранее чем за 3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>
        <w:rPr>
          <w:sz w:val="28"/>
          <w:szCs w:val="27"/>
        </w:rPr>
        <w:t xml:space="preserve"> (</w:t>
      </w:r>
      <w:r w:rsidRPr="00A83D9B">
        <w:rPr>
          <w:sz w:val="28"/>
          <w:szCs w:val="27"/>
        </w:rPr>
        <w:t>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</w:r>
      <w:proofErr w:type="gramEnd"/>
      <w:r w:rsidRPr="00A83D9B">
        <w:rPr>
          <w:sz w:val="28"/>
          <w:szCs w:val="27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  <w:r w:rsidR="009F3D61">
        <w:rPr>
          <w:sz w:val="28"/>
          <w:szCs w:val="27"/>
        </w:rPr>
        <w:t>;</w:t>
      </w:r>
    </w:p>
    <w:p w:rsidR="009F3D61" w:rsidRPr="009F3D61" w:rsidRDefault="009F3D61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материалы, содержащиеся в проектной документации</w:t>
      </w:r>
      <w:r w:rsidR="006F349D">
        <w:rPr>
          <w:sz w:val="28"/>
          <w:szCs w:val="27"/>
        </w:rPr>
        <w:t xml:space="preserve"> (</w:t>
      </w:r>
      <w:r w:rsidR="006F349D" w:rsidRPr="006F349D">
        <w:rPr>
          <w:sz w:val="28"/>
          <w:szCs w:val="27"/>
        </w:rPr>
        <w:t xml:space="preserve">в случае если указанные документы (их копии или сведения, содержащиеся в них) </w:t>
      </w:r>
      <w:r w:rsidR="006F349D">
        <w:rPr>
          <w:sz w:val="28"/>
          <w:szCs w:val="27"/>
        </w:rPr>
        <w:t>находятся</w:t>
      </w:r>
      <w:r w:rsidR="006F349D" w:rsidRPr="006F349D">
        <w:rPr>
          <w:sz w:val="28"/>
          <w:szCs w:val="27"/>
        </w:rPr>
        <w:t xml:space="preserve"> в едином государственном реестре заключений</w:t>
      </w:r>
      <w:r w:rsidR="006F349D">
        <w:rPr>
          <w:sz w:val="28"/>
          <w:szCs w:val="27"/>
        </w:rPr>
        <w:t>)</w:t>
      </w:r>
      <w:r w:rsidRPr="009F3D61">
        <w:rPr>
          <w:sz w:val="28"/>
          <w:szCs w:val="27"/>
        </w:rPr>
        <w:t>: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пояснительная записка;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схема планировочной организации земельного участка, выполненная в соответствии с информацией, указанной в градостроительном плане</w:t>
      </w:r>
      <w:r w:rsidR="006F349D">
        <w:rPr>
          <w:sz w:val="28"/>
          <w:szCs w:val="27"/>
        </w:rPr>
        <w:t xml:space="preserve"> </w:t>
      </w:r>
      <w:r w:rsidRPr="009F3D61">
        <w:rPr>
          <w:sz w:val="28"/>
          <w:szCs w:val="27"/>
        </w:rPr>
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архитектурные решения;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проект организации строительства объекта капитального строительства;</w:t>
      </w:r>
    </w:p>
    <w:p w:rsidR="009F3D61" w:rsidRP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9F3D61">
        <w:rPr>
          <w:sz w:val="28"/>
          <w:szCs w:val="27"/>
        </w:rPr>
        <w:t>проект организации работ по сносу или демонтажу объектов капитального строительства, их частей;</w:t>
      </w:r>
    </w:p>
    <w:p w:rsidR="009F3D61" w:rsidRDefault="009F3D61" w:rsidP="0073248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proofErr w:type="gramStart"/>
      <w:r w:rsidRPr="009F3D61">
        <w:rPr>
          <w:sz w:val="28"/>
          <w:szCs w:val="27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Федерации;</w:t>
      </w:r>
      <w:proofErr w:type="gramEnd"/>
    </w:p>
    <w:p w:rsidR="007862A4" w:rsidRDefault="001F138A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proofErr w:type="gramStart"/>
      <w:r w:rsidRPr="001F138A">
        <w:rPr>
          <w:sz w:val="28"/>
          <w:szCs w:val="27"/>
        </w:rPr>
        <w:t xml:space="preserve"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121 статьи 48 Градостроительного кодекса Российской Федерации), если такая проектная документация подлежит экспертизе в </w:t>
      </w:r>
      <w:r w:rsidRPr="001F138A">
        <w:rPr>
          <w:sz w:val="28"/>
          <w:szCs w:val="27"/>
        </w:rPr>
        <w:lastRenderedPageBreak/>
        <w:t>соответствии со статьей 49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34 статьи 49 Градостроительного кодекса Российской Федерации, положительное заключение государственной экологической</w:t>
      </w:r>
      <w:proofErr w:type="gramEnd"/>
      <w:r w:rsidRPr="001F138A">
        <w:rPr>
          <w:sz w:val="28"/>
          <w:szCs w:val="27"/>
        </w:rPr>
        <w:t xml:space="preserve"> экспертизы проектной документации в случаях, предусмотренных частью 6 статьи 49 Градостроительного кодекса Российской Федерации</w:t>
      </w:r>
      <w:r w:rsidR="009C3DC0">
        <w:rPr>
          <w:sz w:val="28"/>
          <w:szCs w:val="27"/>
        </w:rPr>
        <w:t xml:space="preserve"> (</w:t>
      </w:r>
      <w:r w:rsidR="009C3DC0" w:rsidRPr="00082D56">
        <w:rPr>
          <w:sz w:val="28"/>
          <w:szCs w:val="27"/>
        </w:rPr>
        <w:t>в случае если указанны</w:t>
      </w:r>
      <w:r w:rsidR="009C3DC0">
        <w:rPr>
          <w:sz w:val="28"/>
          <w:szCs w:val="27"/>
        </w:rPr>
        <w:t>е</w:t>
      </w:r>
      <w:r w:rsidR="009C3DC0" w:rsidRPr="00082D56">
        <w:rPr>
          <w:sz w:val="28"/>
          <w:szCs w:val="27"/>
        </w:rPr>
        <w:t xml:space="preserve"> документ</w:t>
      </w:r>
      <w:r w:rsidR="009C3DC0">
        <w:rPr>
          <w:sz w:val="28"/>
          <w:szCs w:val="27"/>
        </w:rPr>
        <w:t>ы</w:t>
      </w:r>
      <w:r w:rsidR="009C3DC0" w:rsidRPr="00082D56">
        <w:rPr>
          <w:sz w:val="28"/>
          <w:szCs w:val="27"/>
        </w:rPr>
        <w:t xml:space="preserve"> (</w:t>
      </w:r>
      <w:r w:rsidR="009C3DC0">
        <w:rPr>
          <w:sz w:val="28"/>
          <w:szCs w:val="27"/>
        </w:rPr>
        <w:t>их</w:t>
      </w:r>
      <w:r w:rsidR="009C3DC0" w:rsidRPr="00082D56">
        <w:rPr>
          <w:sz w:val="28"/>
          <w:szCs w:val="27"/>
        </w:rPr>
        <w:t xml:space="preserve"> копи</w:t>
      </w:r>
      <w:r w:rsidR="009C3DC0">
        <w:rPr>
          <w:sz w:val="28"/>
          <w:szCs w:val="27"/>
        </w:rPr>
        <w:t>и</w:t>
      </w:r>
      <w:r w:rsidR="009C3DC0" w:rsidRPr="00082D56">
        <w:rPr>
          <w:sz w:val="28"/>
          <w:szCs w:val="27"/>
        </w:rPr>
        <w:t xml:space="preserve"> или сведения, содержащиеся в н</w:t>
      </w:r>
      <w:r w:rsidR="009C3DC0">
        <w:rPr>
          <w:sz w:val="28"/>
          <w:szCs w:val="27"/>
        </w:rPr>
        <w:t>их</w:t>
      </w:r>
      <w:r w:rsidR="009C3DC0" w:rsidRPr="00082D56">
        <w:rPr>
          <w:sz w:val="28"/>
          <w:szCs w:val="27"/>
        </w:rPr>
        <w:t xml:space="preserve">) </w:t>
      </w:r>
      <w:r w:rsidR="009C3DC0">
        <w:rPr>
          <w:sz w:val="28"/>
          <w:szCs w:val="27"/>
        </w:rPr>
        <w:t>находятся</w:t>
      </w:r>
      <w:r w:rsidR="009C3DC0" w:rsidRPr="00082D56">
        <w:rPr>
          <w:sz w:val="28"/>
          <w:szCs w:val="27"/>
        </w:rPr>
        <w:t xml:space="preserve"> в едином государственном реестре заключений</w:t>
      </w:r>
      <w:r w:rsidR="009C3DC0">
        <w:rPr>
          <w:sz w:val="28"/>
          <w:szCs w:val="27"/>
        </w:rPr>
        <w:t>);</w:t>
      </w:r>
    </w:p>
    <w:p w:rsidR="0044412F" w:rsidRDefault="000A042D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0A042D">
        <w:rPr>
          <w:sz w:val="28"/>
          <w:szCs w:val="27"/>
        </w:rPr>
        <w:t>разрешение на отклонение от предельных параметров разрешенного строительства, реконструкции (в случае если заявителю было предоставлено такое разрешение в соответствии со статьей 40 Градостроительного кодекса Российской Федерации)</w:t>
      </w:r>
      <w:r>
        <w:rPr>
          <w:sz w:val="28"/>
          <w:szCs w:val="27"/>
        </w:rPr>
        <w:t>;</w:t>
      </w:r>
    </w:p>
    <w:p w:rsidR="000A042D" w:rsidRDefault="00094336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094336">
        <w:rPr>
          <w:sz w:val="28"/>
          <w:szCs w:val="27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 (в случае если представлено заключение негосударственной экспертизы проектной документации)</w:t>
      </w:r>
      <w:r w:rsidR="0055764C">
        <w:rPr>
          <w:sz w:val="28"/>
          <w:szCs w:val="27"/>
        </w:rPr>
        <w:t>;</w:t>
      </w:r>
    </w:p>
    <w:p w:rsidR="00732488" w:rsidRDefault="006803D9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proofErr w:type="gramStart"/>
      <w:r w:rsidRPr="00F4765C">
        <w:rPr>
          <w:sz w:val="28"/>
          <w:szCs w:val="27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proofErr w:type="gramEnd"/>
      <w:r w:rsidRPr="00F4765C">
        <w:rPr>
          <w:sz w:val="28"/>
          <w:szCs w:val="27"/>
        </w:rPr>
        <w:t xml:space="preserve"> ранее установленная зона с особыми условиями использования территории подлежит изменению</w:t>
      </w:r>
      <w:r w:rsidR="00F24EF0">
        <w:rPr>
          <w:sz w:val="28"/>
          <w:szCs w:val="27"/>
        </w:rPr>
        <w:t>»;</w:t>
      </w:r>
    </w:p>
    <w:p w:rsidR="007B05F9" w:rsidRDefault="007B05F9" w:rsidP="00B200F5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в пункте 2.9.2 подраздела 2.9 раздела 2:</w:t>
      </w:r>
    </w:p>
    <w:p w:rsidR="00A66DC8" w:rsidRDefault="00A66DC8" w:rsidP="00A66DC8">
      <w:pPr>
        <w:tabs>
          <w:tab w:val="left" w:pos="1134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подпункт 1 после слов «подраздела 2.6» дополнить словами «и </w:t>
      </w:r>
      <w:proofErr w:type="gramStart"/>
      <w:r>
        <w:rPr>
          <w:sz w:val="28"/>
          <w:szCs w:val="27"/>
        </w:rPr>
        <w:t>пункте</w:t>
      </w:r>
      <w:proofErr w:type="gramEnd"/>
      <w:r>
        <w:rPr>
          <w:sz w:val="28"/>
          <w:szCs w:val="27"/>
        </w:rPr>
        <w:t xml:space="preserve"> 2.7.1 подраздела 2.7»;</w:t>
      </w:r>
    </w:p>
    <w:p w:rsidR="007B05F9" w:rsidRDefault="007B05F9" w:rsidP="003364FD">
      <w:pPr>
        <w:tabs>
          <w:tab w:val="left" w:pos="1134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2 дополнить словами «</w:t>
      </w:r>
      <w:r w:rsidR="002E2BF0" w:rsidRPr="002E2BF0">
        <w:rPr>
          <w:sz w:val="28"/>
          <w:szCs w:val="27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</w:r>
      <w:proofErr w:type="gramStart"/>
      <w:r w:rsidR="002E2BF0">
        <w:rPr>
          <w:sz w:val="28"/>
          <w:szCs w:val="27"/>
        </w:rPr>
        <w:t>;»</w:t>
      </w:r>
      <w:proofErr w:type="gramEnd"/>
      <w:r w:rsidR="002E2BF0">
        <w:rPr>
          <w:sz w:val="28"/>
          <w:szCs w:val="27"/>
        </w:rPr>
        <w:t>;</w:t>
      </w:r>
    </w:p>
    <w:p w:rsidR="00AD75A6" w:rsidRDefault="00AD75A6" w:rsidP="003364FD">
      <w:pPr>
        <w:tabs>
          <w:tab w:val="left" w:pos="1134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подпункт 3 дополнить словами «</w:t>
      </w:r>
      <w:r w:rsidRPr="00AD75A6">
        <w:rPr>
          <w:sz w:val="28"/>
          <w:szCs w:val="27"/>
        </w:rPr>
        <w:t xml:space="preserve">и </w:t>
      </w:r>
      <w:proofErr w:type="gramStart"/>
      <w:r w:rsidRPr="00AD75A6">
        <w:rPr>
          <w:sz w:val="28"/>
          <w:szCs w:val="27"/>
        </w:rPr>
        <w:t>действующим</w:t>
      </w:r>
      <w:proofErr w:type="gramEnd"/>
      <w:r w:rsidRPr="00AD75A6">
        <w:rPr>
          <w:sz w:val="28"/>
          <w:szCs w:val="27"/>
        </w:rPr>
        <w:t xml:space="preserve"> на дату выдачи разрешения на строительство</w:t>
      </w:r>
      <w:r>
        <w:rPr>
          <w:sz w:val="28"/>
          <w:szCs w:val="27"/>
        </w:rPr>
        <w:t>»;</w:t>
      </w:r>
    </w:p>
    <w:p w:rsidR="00557E94" w:rsidRDefault="00557E94" w:rsidP="00A8502E">
      <w:pPr>
        <w:numPr>
          <w:ilvl w:val="0"/>
          <w:numId w:val="7"/>
        </w:numPr>
        <w:tabs>
          <w:tab w:val="left" w:pos="1276"/>
        </w:tabs>
        <w:jc w:val="both"/>
        <w:rPr>
          <w:sz w:val="28"/>
          <w:szCs w:val="27"/>
        </w:rPr>
      </w:pPr>
      <w:r>
        <w:rPr>
          <w:sz w:val="28"/>
          <w:szCs w:val="27"/>
        </w:rPr>
        <w:t>в</w:t>
      </w:r>
      <w:r w:rsidRPr="00557E94">
        <w:rPr>
          <w:sz w:val="28"/>
          <w:szCs w:val="27"/>
        </w:rPr>
        <w:t xml:space="preserve"> </w:t>
      </w:r>
      <w:r>
        <w:rPr>
          <w:sz w:val="28"/>
          <w:szCs w:val="27"/>
        </w:rPr>
        <w:t>подразделе 2.10 раздела 2</w:t>
      </w:r>
      <w:r w:rsidR="00F24EF0">
        <w:rPr>
          <w:sz w:val="28"/>
          <w:szCs w:val="27"/>
        </w:rPr>
        <w:t>:</w:t>
      </w:r>
    </w:p>
    <w:p w:rsidR="00B51991" w:rsidRDefault="00F24EF0" w:rsidP="00A8502E">
      <w:pPr>
        <w:tabs>
          <w:tab w:val="left" w:pos="1134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а</w:t>
      </w:r>
      <w:r w:rsidR="00557E94">
        <w:rPr>
          <w:sz w:val="28"/>
          <w:szCs w:val="27"/>
        </w:rPr>
        <w:t xml:space="preserve">бзацы </w:t>
      </w:r>
      <w:r>
        <w:rPr>
          <w:sz w:val="28"/>
          <w:szCs w:val="27"/>
        </w:rPr>
        <w:t>3,</w:t>
      </w:r>
      <w:r w:rsidR="00557E94">
        <w:rPr>
          <w:sz w:val="28"/>
          <w:szCs w:val="27"/>
        </w:rPr>
        <w:t xml:space="preserve"> 5 пункта 2.10.1 признать утратившими силу</w:t>
      </w:r>
      <w:r>
        <w:rPr>
          <w:sz w:val="28"/>
          <w:szCs w:val="27"/>
        </w:rPr>
        <w:t>;</w:t>
      </w:r>
    </w:p>
    <w:p w:rsidR="00F24EF0" w:rsidRDefault="00F24EF0" w:rsidP="00A8502E">
      <w:pPr>
        <w:tabs>
          <w:tab w:val="left" w:pos="1134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пункты 2.10.3, 2.10.5 признать утратившим</w:t>
      </w:r>
      <w:r w:rsidR="00AE17CC">
        <w:rPr>
          <w:sz w:val="28"/>
          <w:szCs w:val="27"/>
        </w:rPr>
        <w:t>и</w:t>
      </w:r>
      <w:r>
        <w:rPr>
          <w:sz w:val="28"/>
          <w:szCs w:val="27"/>
        </w:rPr>
        <w:t xml:space="preserve"> силу</w:t>
      </w:r>
      <w:r w:rsidR="00AE17CC">
        <w:rPr>
          <w:sz w:val="28"/>
          <w:szCs w:val="27"/>
        </w:rPr>
        <w:t>;</w:t>
      </w:r>
    </w:p>
    <w:p w:rsidR="00BC1CB6" w:rsidRDefault="00BC1CB6" w:rsidP="00A8502E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7"/>
        </w:rPr>
      </w:pPr>
      <w:r w:rsidRPr="00604375">
        <w:rPr>
          <w:sz w:val="28"/>
          <w:szCs w:val="27"/>
        </w:rPr>
        <w:t xml:space="preserve">пункты 2.12.3, 2.12.4 </w:t>
      </w:r>
      <w:r w:rsidR="00AE17CC" w:rsidRPr="00604375">
        <w:rPr>
          <w:sz w:val="28"/>
          <w:szCs w:val="27"/>
        </w:rPr>
        <w:t>подраздел</w:t>
      </w:r>
      <w:r w:rsidRPr="00604375">
        <w:rPr>
          <w:sz w:val="28"/>
          <w:szCs w:val="27"/>
        </w:rPr>
        <w:t>а</w:t>
      </w:r>
      <w:r w:rsidR="00AE17CC" w:rsidRPr="00604375">
        <w:rPr>
          <w:sz w:val="28"/>
          <w:szCs w:val="27"/>
        </w:rPr>
        <w:t xml:space="preserve"> 2.12 раздела 2</w:t>
      </w:r>
      <w:r w:rsidRPr="00604375">
        <w:rPr>
          <w:sz w:val="28"/>
          <w:szCs w:val="27"/>
        </w:rPr>
        <w:t xml:space="preserve"> признать утратившими силу</w:t>
      </w:r>
      <w:r w:rsidR="00292109">
        <w:rPr>
          <w:sz w:val="28"/>
          <w:szCs w:val="27"/>
        </w:rPr>
        <w:t>;</w:t>
      </w:r>
    </w:p>
    <w:p w:rsidR="00292109" w:rsidRDefault="00440D2E" w:rsidP="00A8502E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пункт 3.2.3 подраздела 3.2 раздела 3 признать утратившим силу;</w:t>
      </w:r>
    </w:p>
    <w:p w:rsidR="00440D2E" w:rsidRDefault="000A73B3" w:rsidP="00A8502E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абзац 3 подпункта 1 пункта 3.3.2 подраздела 3.3 раздела 3 изложить в следующей редакции:</w:t>
      </w:r>
    </w:p>
    <w:p w:rsidR="000A73B3" w:rsidRDefault="000A73B3" w:rsidP="000A73B3">
      <w:pPr>
        <w:tabs>
          <w:tab w:val="left" w:pos="1276"/>
        </w:tabs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lastRenderedPageBreak/>
        <w:t xml:space="preserve">«- </w:t>
      </w:r>
      <w:r w:rsidRPr="000A73B3">
        <w:rPr>
          <w:sz w:val="28"/>
          <w:szCs w:val="27"/>
        </w:rPr>
        <w:t>соответствия проектной документации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</w:t>
      </w:r>
      <w:r>
        <w:rPr>
          <w:sz w:val="28"/>
          <w:szCs w:val="27"/>
        </w:rPr>
        <w:t xml:space="preserve"> </w:t>
      </w:r>
      <w:r w:rsidRPr="000A73B3">
        <w:rPr>
          <w:sz w:val="28"/>
          <w:szCs w:val="27"/>
        </w:rPr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 w:rsidRPr="000A73B3">
        <w:rPr>
          <w:sz w:val="28"/>
          <w:szCs w:val="27"/>
        </w:rPr>
        <w:t xml:space="preserve">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</w:t>
      </w:r>
      <w:proofErr w:type="gramStart"/>
      <w:r w:rsidRPr="000A73B3">
        <w:rPr>
          <w:sz w:val="28"/>
          <w:szCs w:val="27"/>
        </w:rPr>
        <w:t>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  <w:r>
        <w:rPr>
          <w:sz w:val="28"/>
          <w:szCs w:val="27"/>
        </w:rPr>
        <w:t>»;</w:t>
      </w:r>
      <w:proofErr w:type="gramEnd"/>
    </w:p>
    <w:p w:rsidR="00EB75FD" w:rsidRDefault="00704946" w:rsidP="00EB75FD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7"/>
        </w:rPr>
      </w:pPr>
      <w:r w:rsidRPr="00704946">
        <w:rPr>
          <w:sz w:val="28"/>
          <w:szCs w:val="27"/>
        </w:rPr>
        <w:t>второе предложение подпункта 3</w:t>
      </w:r>
      <w:r w:rsidR="006A0452" w:rsidRPr="00704946">
        <w:rPr>
          <w:sz w:val="28"/>
          <w:szCs w:val="27"/>
        </w:rPr>
        <w:t xml:space="preserve"> пункт</w:t>
      </w:r>
      <w:r>
        <w:rPr>
          <w:sz w:val="28"/>
          <w:szCs w:val="27"/>
        </w:rPr>
        <w:t>а</w:t>
      </w:r>
      <w:r w:rsidR="006A0452" w:rsidRPr="00704946">
        <w:rPr>
          <w:sz w:val="28"/>
          <w:szCs w:val="27"/>
        </w:rPr>
        <w:t xml:space="preserve"> 3.4.2 подраздела 3.4 раздела 3 </w:t>
      </w:r>
      <w:r w:rsidR="003E08BD" w:rsidRPr="00704946">
        <w:rPr>
          <w:sz w:val="28"/>
          <w:szCs w:val="27"/>
        </w:rPr>
        <w:t xml:space="preserve">после слов «или направляет в личный кабинет» дополнить словами «разрешение на строительство, </w:t>
      </w:r>
      <w:r w:rsidR="00EB75FD" w:rsidRPr="00704946">
        <w:rPr>
          <w:sz w:val="28"/>
          <w:szCs w:val="27"/>
        </w:rPr>
        <w:t>подписанное электронной подписью начальника Департамента,</w:t>
      </w:r>
      <w:r w:rsidR="003E08BD" w:rsidRPr="00704946">
        <w:rPr>
          <w:sz w:val="28"/>
          <w:szCs w:val="27"/>
        </w:rPr>
        <w:t xml:space="preserve"> либо</w:t>
      </w:r>
      <w:r w:rsidR="00EB75FD" w:rsidRPr="00704946">
        <w:rPr>
          <w:sz w:val="28"/>
          <w:szCs w:val="27"/>
        </w:rPr>
        <w:t>»;</w:t>
      </w:r>
    </w:p>
    <w:p w:rsidR="005927CE" w:rsidRDefault="005927CE" w:rsidP="00EB75FD">
      <w:pPr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7"/>
        </w:rPr>
      </w:pPr>
      <w:r>
        <w:rPr>
          <w:sz w:val="28"/>
          <w:szCs w:val="27"/>
        </w:rPr>
        <w:t>в подразделе 3.5 раздела 3:</w:t>
      </w:r>
    </w:p>
    <w:p w:rsidR="00704946" w:rsidRDefault="005927CE" w:rsidP="005927CE">
      <w:pPr>
        <w:tabs>
          <w:tab w:val="left" w:pos="1276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</w:t>
      </w:r>
      <w:r w:rsidR="005311A5">
        <w:rPr>
          <w:sz w:val="28"/>
          <w:szCs w:val="27"/>
        </w:rPr>
        <w:t xml:space="preserve">наименование </w:t>
      </w:r>
      <w:r w:rsidR="00B81A38">
        <w:rPr>
          <w:sz w:val="28"/>
          <w:szCs w:val="27"/>
        </w:rPr>
        <w:t>дополнить словами</w:t>
      </w:r>
      <w:r w:rsidR="00DD41EE">
        <w:rPr>
          <w:sz w:val="28"/>
          <w:szCs w:val="27"/>
        </w:rPr>
        <w:t xml:space="preserve"> «</w:t>
      </w:r>
      <w:r w:rsidR="00702FE7" w:rsidRPr="00702FE7">
        <w:rPr>
          <w:sz w:val="28"/>
          <w:szCs w:val="27"/>
        </w:rPr>
        <w:t>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</w:t>
      </w:r>
      <w:r>
        <w:rPr>
          <w:sz w:val="28"/>
          <w:szCs w:val="27"/>
        </w:rPr>
        <w:t>»;</w:t>
      </w:r>
    </w:p>
    <w:p w:rsidR="00B7484B" w:rsidRDefault="00794D06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- пункт 3.5.1 дополнить предложением следующего содержания: </w:t>
      </w:r>
    </w:p>
    <w:p w:rsidR="005927CE" w:rsidRDefault="00794D06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>«</w:t>
      </w:r>
      <w:r w:rsidRPr="00794D06">
        <w:rPr>
          <w:sz w:val="28"/>
          <w:szCs w:val="27"/>
        </w:rPr>
        <w:t>Основанием для начала административной процедуры направления копии разрешения на строительство в</w:t>
      </w:r>
      <w:r>
        <w:rPr>
          <w:sz w:val="28"/>
          <w:szCs w:val="27"/>
        </w:rPr>
        <w:t xml:space="preserve"> </w:t>
      </w:r>
      <w:r w:rsidRPr="00702FE7">
        <w:rPr>
          <w:sz w:val="28"/>
          <w:szCs w:val="27"/>
        </w:rPr>
        <w:t>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</w:t>
      </w:r>
      <w:r>
        <w:rPr>
          <w:sz w:val="28"/>
          <w:szCs w:val="27"/>
        </w:rPr>
        <w:t xml:space="preserve">, является </w:t>
      </w:r>
      <w:r w:rsidRPr="00794D06">
        <w:rPr>
          <w:sz w:val="28"/>
          <w:szCs w:val="27"/>
        </w:rPr>
        <w:t>принятие решения о выдаче разрешения на строительство</w:t>
      </w:r>
      <w:r>
        <w:rPr>
          <w:sz w:val="28"/>
          <w:szCs w:val="27"/>
        </w:rPr>
        <w:t xml:space="preserve"> в случае строительства </w:t>
      </w:r>
      <w:r w:rsidRPr="00794D06">
        <w:rPr>
          <w:sz w:val="28"/>
          <w:szCs w:val="27"/>
        </w:rPr>
        <w:t>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</w:t>
      </w:r>
      <w:proofErr w:type="gramEnd"/>
      <w:r w:rsidRPr="00794D06">
        <w:rPr>
          <w:sz w:val="28"/>
          <w:szCs w:val="27"/>
        </w:rPr>
        <w:t xml:space="preserve">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proofErr w:type="gramStart"/>
      <w:r>
        <w:rPr>
          <w:sz w:val="28"/>
          <w:szCs w:val="27"/>
        </w:rPr>
        <w:t>.»</w:t>
      </w:r>
      <w:proofErr w:type="gramEnd"/>
    </w:p>
    <w:p w:rsidR="00794D06" w:rsidRDefault="00B17224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- пункт 3.5.2 изложить в следующей редакции:</w:t>
      </w:r>
    </w:p>
    <w:p w:rsidR="00B17224" w:rsidRDefault="00B17224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«3.5.2. </w:t>
      </w:r>
      <w:r w:rsidRPr="00B17224">
        <w:rPr>
          <w:sz w:val="28"/>
          <w:szCs w:val="27"/>
        </w:rPr>
        <w:t>Специалист отдела, ответственный за выдачу разрешений на строительство</w:t>
      </w:r>
      <w:r w:rsidR="005C4DDE">
        <w:rPr>
          <w:sz w:val="28"/>
          <w:szCs w:val="27"/>
        </w:rPr>
        <w:t>:</w:t>
      </w:r>
    </w:p>
    <w:p w:rsidR="00B17224" w:rsidRDefault="00B17224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 xml:space="preserve">- </w:t>
      </w:r>
      <w:r w:rsidR="005C4DDE" w:rsidRPr="00B17224">
        <w:rPr>
          <w:sz w:val="28"/>
          <w:szCs w:val="27"/>
        </w:rPr>
        <w:t>направляет копию указанного разрешения</w:t>
      </w:r>
      <w:r w:rsidR="005C4DDE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в </w:t>
      </w:r>
      <w:r w:rsidRPr="00B17224">
        <w:rPr>
          <w:sz w:val="28"/>
          <w:szCs w:val="27"/>
        </w:rPr>
        <w:t xml:space="preserve">течение 3 дней со дня выдачи разрешения на строительство в федеральный орган исполнительной власти, </w:t>
      </w:r>
      <w:r w:rsidRPr="00B17224">
        <w:rPr>
          <w:sz w:val="28"/>
          <w:szCs w:val="27"/>
        </w:rPr>
        <w:lastRenderedPageBreak/>
        <w:t>уполномоченный на осуществление государственного строительного надзора, в случае, если выдано разрешение на строительство объектов капитального строительства, указанных в пункте 51 статьи 6 Градостроительного кодекса Российской Федерации, или в орган исполнительной власти Смоленской области, уполномоченный на осуществление государственного строительного надзора, в случае</w:t>
      </w:r>
      <w:proofErr w:type="gramEnd"/>
      <w:r w:rsidRPr="00B17224">
        <w:rPr>
          <w:sz w:val="28"/>
          <w:szCs w:val="27"/>
        </w:rPr>
        <w:t>, если выдано разрешение на строительство иных объектов капитального строительства</w:t>
      </w:r>
      <w:r w:rsidR="005C4DDE">
        <w:rPr>
          <w:sz w:val="28"/>
          <w:szCs w:val="27"/>
        </w:rPr>
        <w:t>;</w:t>
      </w:r>
    </w:p>
    <w:p w:rsidR="005C4DDE" w:rsidRPr="00704946" w:rsidRDefault="005C4DDE" w:rsidP="00794D06">
      <w:pPr>
        <w:tabs>
          <w:tab w:val="left" w:pos="1276"/>
        </w:tabs>
        <w:ind w:firstLine="709"/>
        <w:jc w:val="both"/>
        <w:rPr>
          <w:sz w:val="28"/>
          <w:szCs w:val="27"/>
        </w:rPr>
      </w:pPr>
      <w:proofErr w:type="gramStart"/>
      <w:r>
        <w:rPr>
          <w:sz w:val="28"/>
          <w:szCs w:val="27"/>
        </w:rPr>
        <w:t xml:space="preserve">- </w:t>
      </w:r>
      <w:r w:rsidR="00B5569F">
        <w:rPr>
          <w:sz w:val="28"/>
          <w:szCs w:val="27"/>
        </w:rPr>
        <w:t xml:space="preserve">в случае </w:t>
      </w:r>
      <w:r w:rsidR="00B51630" w:rsidRPr="00794D06">
        <w:rPr>
          <w:sz w:val="28"/>
          <w:szCs w:val="27"/>
        </w:rPr>
        <w:t>приняти</w:t>
      </w:r>
      <w:r w:rsidR="00646084">
        <w:rPr>
          <w:sz w:val="28"/>
          <w:szCs w:val="27"/>
        </w:rPr>
        <w:t>я</w:t>
      </w:r>
      <w:r w:rsidR="00B51630" w:rsidRPr="00794D06">
        <w:rPr>
          <w:sz w:val="28"/>
          <w:szCs w:val="27"/>
        </w:rPr>
        <w:t xml:space="preserve"> решения о выдаче разрешения на строительство</w:t>
      </w:r>
      <w:r w:rsidR="00B51630">
        <w:rPr>
          <w:sz w:val="28"/>
          <w:szCs w:val="27"/>
        </w:rPr>
        <w:t xml:space="preserve"> </w:t>
      </w:r>
      <w:r w:rsidR="00B5569F" w:rsidRPr="00794D06">
        <w:rPr>
          <w:sz w:val="28"/>
          <w:szCs w:val="27"/>
        </w:rPr>
        <w:t>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</w:t>
      </w:r>
      <w:proofErr w:type="gramEnd"/>
      <w:r w:rsidR="00B5569F" w:rsidRPr="00794D06">
        <w:rPr>
          <w:sz w:val="28"/>
          <w:szCs w:val="27"/>
        </w:rPr>
        <w:t xml:space="preserve"> </w:t>
      </w:r>
      <w:proofErr w:type="gramStart"/>
      <w:r w:rsidR="00B5569F" w:rsidRPr="00794D06">
        <w:rPr>
          <w:sz w:val="28"/>
          <w:szCs w:val="27"/>
        </w:rPr>
        <w:t>использования территории подлежит изменению</w:t>
      </w:r>
      <w:r w:rsidR="00B5569F">
        <w:rPr>
          <w:sz w:val="28"/>
          <w:szCs w:val="27"/>
        </w:rPr>
        <w:t xml:space="preserve">, </w:t>
      </w:r>
      <w:r w:rsidRPr="005C4DDE">
        <w:rPr>
          <w:sz w:val="28"/>
          <w:szCs w:val="27"/>
        </w:rPr>
        <w:t>направля</w:t>
      </w:r>
      <w:r>
        <w:rPr>
          <w:sz w:val="28"/>
          <w:szCs w:val="27"/>
        </w:rPr>
        <w:t>е</w:t>
      </w:r>
      <w:r w:rsidRPr="005C4DDE">
        <w:rPr>
          <w:sz w:val="28"/>
          <w:szCs w:val="27"/>
        </w:rPr>
        <w:t>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 органы местного самоуправления, принявшие решение об установлении или изменении зоны с особыми условиями использования территории</w:t>
      </w:r>
      <w:r>
        <w:rPr>
          <w:sz w:val="28"/>
          <w:szCs w:val="27"/>
        </w:rPr>
        <w:t xml:space="preserve"> </w:t>
      </w:r>
      <w:r w:rsidRPr="005C4DDE">
        <w:rPr>
          <w:sz w:val="28"/>
          <w:szCs w:val="27"/>
        </w:rPr>
        <w:t>в связи с размещением объекта, в целях строительства, реконструкции которого выдано разрешение на</w:t>
      </w:r>
      <w:proofErr w:type="gramEnd"/>
      <w:r w:rsidRPr="005C4DDE">
        <w:rPr>
          <w:sz w:val="28"/>
          <w:szCs w:val="27"/>
        </w:rPr>
        <w:t xml:space="preserve"> строительство</w:t>
      </w:r>
      <w:proofErr w:type="gramStart"/>
      <w:r w:rsidRPr="005C4DDE">
        <w:rPr>
          <w:sz w:val="28"/>
          <w:szCs w:val="27"/>
        </w:rPr>
        <w:t>.</w:t>
      </w:r>
      <w:r w:rsidR="001F2DCE">
        <w:rPr>
          <w:sz w:val="28"/>
          <w:szCs w:val="27"/>
        </w:rPr>
        <w:t>»</w:t>
      </w:r>
      <w:proofErr w:type="gramEnd"/>
    </w:p>
    <w:p w:rsidR="008948FC" w:rsidRPr="0077465A" w:rsidRDefault="008948FC" w:rsidP="008948F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p w:rsidR="008948FC" w:rsidRPr="00F838C5" w:rsidRDefault="008948FC" w:rsidP="008948FC">
      <w:pPr>
        <w:jc w:val="both"/>
        <w:rPr>
          <w:sz w:val="24"/>
          <w:szCs w:val="24"/>
        </w:rPr>
      </w:pPr>
    </w:p>
    <w:p w:rsidR="008948FC" w:rsidRPr="00F741B8" w:rsidRDefault="008948FC" w:rsidP="008948FC">
      <w:pPr>
        <w:rPr>
          <w:sz w:val="28"/>
          <w:szCs w:val="28"/>
        </w:rPr>
      </w:pPr>
      <w:r w:rsidRPr="00F741B8">
        <w:rPr>
          <w:sz w:val="28"/>
          <w:szCs w:val="28"/>
        </w:rPr>
        <w:t xml:space="preserve">Губернатор </w:t>
      </w:r>
    </w:p>
    <w:p w:rsidR="008948FC" w:rsidRPr="002D6B7D" w:rsidRDefault="008948FC" w:rsidP="008948FC">
      <w:pPr>
        <w:jc w:val="both"/>
        <w:rPr>
          <w:sz w:val="28"/>
          <w:szCs w:val="28"/>
        </w:rPr>
      </w:pPr>
      <w:r w:rsidRPr="00F741B8">
        <w:rPr>
          <w:sz w:val="28"/>
          <w:szCs w:val="28"/>
        </w:rPr>
        <w:t xml:space="preserve">Смоленской области                                                                               </w:t>
      </w:r>
      <w:r w:rsidRPr="00F741B8">
        <w:rPr>
          <w:b/>
          <w:sz w:val="28"/>
          <w:szCs w:val="28"/>
        </w:rPr>
        <w:t>А.В. Островский</w:t>
      </w:r>
    </w:p>
    <w:p w:rsidR="008948FC" w:rsidRPr="002D6B7D" w:rsidRDefault="008948FC" w:rsidP="006E181B">
      <w:pPr>
        <w:rPr>
          <w:sz w:val="28"/>
          <w:szCs w:val="28"/>
        </w:rPr>
      </w:pPr>
    </w:p>
    <w:sectPr w:rsidR="008948FC" w:rsidRPr="002D6B7D" w:rsidSect="00161DF3">
      <w:headerReference w:type="default" r:id="rId8"/>
      <w:pgSz w:w="11906" w:h="16838" w:code="9"/>
      <w:pgMar w:top="1134" w:right="567" w:bottom="1134" w:left="1134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720" w:rsidRDefault="00A34720">
      <w:r>
        <w:separator/>
      </w:r>
    </w:p>
  </w:endnote>
  <w:endnote w:type="continuationSeparator" w:id="1">
    <w:p w:rsidR="00A34720" w:rsidRDefault="00A3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720" w:rsidRDefault="00A34720">
      <w:r>
        <w:separator/>
      </w:r>
    </w:p>
  </w:footnote>
  <w:footnote w:type="continuationSeparator" w:id="1">
    <w:p w:rsidR="00A34720" w:rsidRDefault="00A34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DF3" w:rsidRPr="00F85D45" w:rsidRDefault="00443222">
    <w:pPr>
      <w:pStyle w:val="a3"/>
      <w:jc w:val="center"/>
      <w:rPr>
        <w:sz w:val="24"/>
        <w:szCs w:val="24"/>
      </w:rPr>
    </w:pPr>
    <w:r w:rsidRPr="00F85D45">
      <w:rPr>
        <w:sz w:val="24"/>
        <w:szCs w:val="24"/>
      </w:rPr>
      <w:fldChar w:fldCharType="begin"/>
    </w:r>
    <w:r w:rsidR="00161DF3" w:rsidRPr="00F85D45">
      <w:rPr>
        <w:sz w:val="24"/>
        <w:szCs w:val="24"/>
      </w:rPr>
      <w:instrText xml:space="preserve"> PAGE   \* MERGEFORMAT </w:instrText>
    </w:r>
    <w:r w:rsidRPr="00F85D45">
      <w:rPr>
        <w:sz w:val="24"/>
        <w:szCs w:val="24"/>
      </w:rPr>
      <w:fldChar w:fldCharType="separate"/>
    </w:r>
    <w:r w:rsidR="00417E60">
      <w:rPr>
        <w:noProof/>
        <w:sz w:val="24"/>
        <w:szCs w:val="24"/>
      </w:rPr>
      <w:t>2</w:t>
    </w:r>
    <w:r w:rsidRPr="00F85D45">
      <w:rPr>
        <w:sz w:val="24"/>
        <w:szCs w:val="24"/>
      </w:rPr>
      <w:fldChar w:fldCharType="end"/>
    </w:r>
  </w:p>
  <w:p w:rsidR="00D33ECE" w:rsidRDefault="00D33ECE" w:rsidP="00D33ECE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F6F"/>
    <w:multiLevelType w:val="hybridMultilevel"/>
    <w:tmpl w:val="EA543990"/>
    <w:lvl w:ilvl="0" w:tplc="C4C0AF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1C1160"/>
    <w:multiLevelType w:val="hybridMultilevel"/>
    <w:tmpl w:val="651A0F30"/>
    <w:lvl w:ilvl="0" w:tplc="C4C0AF04">
      <w:start w:val="1"/>
      <w:numFmt w:val="bullet"/>
      <w:lvlText w:val="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>
    <w:nsid w:val="48192246"/>
    <w:multiLevelType w:val="hybridMultilevel"/>
    <w:tmpl w:val="45DA0B2A"/>
    <w:lvl w:ilvl="0" w:tplc="773CCFB0">
      <w:start w:val="1"/>
      <w:numFmt w:val="decimal"/>
      <w:lvlText w:val="%1)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4DE58FA"/>
    <w:multiLevelType w:val="hybridMultilevel"/>
    <w:tmpl w:val="777A152C"/>
    <w:lvl w:ilvl="0" w:tplc="5E1CD884">
      <w:start w:val="10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F636A3"/>
    <w:multiLevelType w:val="hybridMultilevel"/>
    <w:tmpl w:val="B5FAE52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CA27E1"/>
    <w:multiLevelType w:val="hybridMultilevel"/>
    <w:tmpl w:val="6944E516"/>
    <w:lvl w:ilvl="0" w:tplc="940869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75406577"/>
    <w:multiLevelType w:val="hybridMultilevel"/>
    <w:tmpl w:val="B0621394"/>
    <w:lvl w:ilvl="0" w:tplc="CE2AD3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D33ECE"/>
    <w:rsid w:val="00004E63"/>
    <w:rsid w:val="00014AC9"/>
    <w:rsid w:val="000562C2"/>
    <w:rsid w:val="00056E37"/>
    <w:rsid w:val="00065A28"/>
    <w:rsid w:val="00071650"/>
    <w:rsid w:val="00080FC9"/>
    <w:rsid w:val="00082D56"/>
    <w:rsid w:val="00083505"/>
    <w:rsid w:val="00087B4B"/>
    <w:rsid w:val="00093557"/>
    <w:rsid w:val="00094336"/>
    <w:rsid w:val="000A042D"/>
    <w:rsid w:val="000A2E57"/>
    <w:rsid w:val="000A73B3"/>
    <w:rsid w:val="000C4D52"/>
    <w:rsid w:val="000C7892"/>
    <w:rsid w:val="000D0AAC"/>
    <w:rsid w:val="000D2634"/>
    <w:rsid w:val="000E1A1C"/>
    <w:rsid w:val="000E1AB6"/>
    <w:rsid w:val="000E2936"/>
    <w:rsid w:val="000F3BF4"/>
    <w:rsid w:val="000F46B6"/>
    <w:rsid w:val="00102F9E"/>
    <w:rsid w:val="00105D6B"/>
    <w:rsid w:val="00121183"/>
    <w:rsid w:val="00122064"/>
    <w:rsid w:val="00136ED8"/>
    <w:rsid w:val="00153433"/>
    <w:rsid w:val="00161DF3"/>
    <w:rsid w:val="00171D41"/>
    <w:rsid w:val="00192611"/>
    <w:rsid w:val="001A6239"/>
    <w:rsid w:val="001B3D22"/>
    <w:rsid w:val="001C217B"/>
    <w:rsid w:val="001C25EC"/>
    <w:rsid w:val="001D1996"/>
    <w:rsid w:val="001E2544"/>
    <w:rsid w:val="001F138A"/>
    <w:rsid w:val="001F2DCE"/>
    <w:rsid w:val="002048D4"/>
    <w:rsid w:val="00212B16"/>
    <w:rsid w:val="002155A1"/>
    <w:rsid w:val="00221EC5"/>
    <w:rsid w:val="00223CAC"/>
    <w:rsid w:val="00241223"/>
    <w:rsid w:val="002667E6"/>
    <w:rsid w:val="002669B0"/>
    <w:rsid w:val="00270D7E"/>
    <w:rsid w:val="00292109"/>
    <w:rsid w:val="002A01FA"/>
    <w:rsid w:val="002A3C53"/>
    <w:rsid w:val="002B7904"/>
    <w:rsid w:val="002D6B7D"/>
    <w:rsid w:val="002E2BF0"/>
    <w:rsid w:val="00301C7B"/>
    <w:rsid w:val="00305FDC"/>
    <w:rsid w:val="003364FD"/>
    <w:rsid w:val="00343E62"/>
    <w:rsid w:val="003464BB"/>
    <w:rsid w:val="003563D4"/>
    <w:rsid w:val="00364B00"/>
    <w:rsid w:val="00375D78"/>
    <w:rsid w:val="003A287B"/>
    <w:rsid w:val="003C1FAA"/>
    <w:rsid w:val="003D275A"/>
    <w:rsid w:val="003E08BD"/>
    <w:rsid w:val="0040791D"/>
    <w:rsid w:val="00413352"/>
    <w:rsid w:val="00417E60"/>
    <w:rsid w:val="00426273"/>
    <w:rsid w:val="004331E1"/>
    <w:rsid w:val="00440D2E"/>
    <w:rsid w:val="00443222"/>
    <w:rsid w:val="0044412F"/>
    <w:rsid w:val="00464191"/>
    <w:rsid w:val="00471683"/>
    <w:rsid w:val="004742AD"/>
    <w:rsid w:val="00476476"/>
    <w:rsid w:val="004A3AD4"/>
    <w:rsid w:val="004C2690"/>
    <w:rsid w:val="004C66B6"/>
    <w:rsid w:val="004D5463"/>
    <w:rsid w:val="004E367F"/>
    <w:rsid w:val="005214C8"/>
    <w:rsid w:val="00527A94"/>
    <w:rsid w:val="00530488"/>
    <w:rsid w:val="005311A5"/>
    <w:rsid w:val="00537955"/>
    <w:rsid w:val="005432C5"/>
    <w:rsid w:val="0055764C"/>
    <w:rsid w:val="00557E94"/>
    <w:rsid w:val="005927CE"/>
    <w:rsid w:val="005959F9"/>
    <w:rsid w:val="005A15C9"/>
    <w:rsid w:val="005A1D56"/>
    <w:rsid w:val="005B591A"/>
    <w:rsid w:val="005C13D3"/>
    <w:rsid w:val="005C4DDE"/>
    <w:rsid w:val="005D464C"/>
    <w:rsid w:val="005F5133"/>
    <w:rsid w:val="00602376"/>
    <w:rsid w:val="00604375"/>
    <w:rsid w:val="00622373"/>
    <w:rsid w:val="006240BF"/>
    <w:rsid w:val="00641853"/>
    <w:rsid w:val="00646084"/>
    <w:rsid w:val="0067695B"/>
    <w:rsid w:val="006803D9"/>
    <w:rsid w:val="00696689"/>
    <w:rsid w:val="006A0452"/>
    <w:rsid w:val="006C5B20"/>
    <w:rsid w:val="006D37AD"/>
    <w:rsid w:val="006E181B"/>
    <w:rsid w:val="006E4EB6"/>
    <w:rsid w:val="006F269C"/>
    <w:rsid w:val="006F349D"/>
    <w:rsid w:val="006F6163"/>
    <w:rsid w:val="007019C2"/>
    <w:rsid w:val="00702FE7"/>
    <w:rsid w:val="00704946"/>
    <w:rsid w:val="00707427"/>
    <w:rsid w:val="00721E82"/>
    <w:rsid w:val="00732488"/>
    <w:rsid w:val="007350EA"/>
    <w:rsid w:val="00766255"/>
    <w:rsid w:val="00772F42"/>
    <w:rsid w:val="0077465A"/>
    <w:rsid w:val="007862A4"/>
    <w:rsid w:val="00792D86"/>
    <w:rsid w:val="00794D06"/>
    <w:rsid w:val="00797556"/>
    <w:rsid w:val="00797EF1"/>
    <w:rsid w:val="007A3B76"/>
    <w:rsid w:val="007A69C2"/>
    <w:rsid w:val="007B05F9"/>
    <w:rsid w:val="007B19B8"/>
    <w:rsid w:val="007C6CA9"/>
    <w:rsid w:val="007D1958"/>
    <w:rsid w:val="00823029"/>
    <w:rsid w:val="00827E0F"/>
    <w:rsid w:val="008314DE"/>
    <w:rsid w:val="00853FE6"/>
    <w:rsid w:val="00867B43"/>
    <w:rsid w:val="00873C2D"/>
    <w:rsid w:val="008948FC"/>
    <w:rsid w:val="008C19BD"/>
    <w:rsid w:val="008C4C0A"/>
    <w:rsid w:val="008C50CA"/>
    <w:rsid w:val="008D6FD6"/>
    <w:rsid w:val="008F1104"/>
    <w:rsid w:val="00916945"/>
    <w:rsid w:val="0094061C"/>
    <w:rsid w:val="00950108"/>
    <w:rsid w:val="00955BFB"/>
    <w:rsid w:val="00955CB5"/>
    <w:rsid w:val="009603C6"/>
    <w:rsid w:val="0096336E"/>
    <w:rsid w:val="00964837"/>
    <w:rsid w:val="00975378"/>
    <w:rsid w:val="009857E1"/>
    <w:rsid w:val="00996F6D"/>
    <w:rsid w:val="009B1100"/>
    <w:rsid w:val="009C3DC0"/>
    <w:rsid w:val="009D0285"/>
    <w:rsid w:val="009E1662"/>
    <w:rsid w:val="009F3D61"/>
    <w:rsid w:val="00A057EB"/>
    <w:rsid w:val="00A13BC6"/>
    <w:rsid w:val="00A16598"/>
    <w:rsid w:val="00A34720"/>
    <w:rsid w:val="00A57AB6"/>
    <w:rsid w:val="00A66DC8"/>
    <w:rsid w:val="00A74275"/>
    <w:rsid w:val="00A83D9B"/>
    <w:rsid w:val="00A8502E"/>
    <w:rsid w:val="00AB711D"/>
    <w:rsid w:val="00AC0BD9"/>
    <w:rsid w:val="00AD75A6"/>
    <w:rsid w:val="00AE17CC"/>
    <w:rsid w:val="00B17224"/>
    <w:rsid w:val="00B200F5"/>
    <w:rsid w:val="00B32D57"/>
    <w:rsid w:val="00B51630"/>
    <w:rsid w:val="00B51991"/>
    <w:rsid w:val="00B5569F"/>
    <w:rsid w:val="00B63EB7"/>
    <w:rsid w:val="00B7484B"/>
    <w:rsid w:val="00B81A38"/>
    <w:rsid w:val="00B85CF3"/>
    <w:rsid w:val="00B8716F"/>
    <w:rsid w:val="00B87796"/>
    <w:rsid w:val="00B933EF"/>
    <w:rsid w:val="00B94E73"/>
    <w:rsid w:val="00BB13FE"/>
    <w:rsid w:val="00BC1CB6"/>
    <w:rsid w:val="00BC461D"/>
    <w:rsid w:val="00BD7076"/>
    <w:rsid w:val="00BE0781"/>
    <w:rsid w:val="00C02BCD"/>
    <w:rsid w:val="00C3288A"/>
    <w:rsid w:val="00C33E8C"/>
    <w:rsid w:val="00C45E22"/>
    <w:rsid w:val="00C5177A"/>
    <w:rsid w:val="00C7093E"/>
    <w:rsid w:val="00CC76F4"/>
    <w:rsid w:val="00CE16A1"/>
    <w:rsid w:val="00CE27A2"/>
    <w:rsid w:val="00CF1EF3"/>
    <w:rsid w:val="00D06C7F"/>
    <w:rsid w:val="00D071F1"/>
    <w:rsid w:val="00D33ECE"/>
    <w:rsid w:val="00D34781"/>
    <w:rsid w:val="00D4355B"/>
    <w:rsid w:val="00D506B5"/>
    <w:rsid w:val="00D622A1"/>
    <w:rsid w:val="00D638E7"/>
    <w:rsid w:val="00DD353F"/>
    <w:rsid w:val="00DD41EE"/>
    <w:rsid w:val="00DD62D3"/>
    <w:rsid w:val="00DE25C5"/>
    <w:rsid w:val="00DE73B0"/>
    <w:rsid w:val="00E02B34"/>
    <w:rsid w:val="00E25984"/>
    <w:rsid w:val="00E25D11"/>
    <w:rsid w:val="00E431E8"/>
    <w:rsid w:val="00E54568"/>
    <w:rsid w:val="00E62FE9"/>
    <w:rsid w:val="00E648D8"/>
    <w:rsid w:val="00E7184D"/>
    <w:rsid w:val="00E7187B"/>
    <w:rsid w:val="00E73E9D"/>
    <w:rsid w:val="00E76992"/>
    <w:rsid w:val="00EA202A"/>
    <w:rsid w:val="00EB1DA7"/>
    <w:rsid w:val="00EB75FD"/>
    <w:rsid w:val="00EE1807"/>
    <w:rsid w:val="00EF0BD0"/>
    <w:rsid w:val="00EF3BD7"/>
    <w:rsid w:val="00F01E72"/>
    <w:rsid w:val="00F1356C"/>
    <w:rsid w:val="00F24EF0"/>
    <w:rsid w:val="00F4308E"/>
    <w:rsid w:val="00F45C15"/>
    <w:rsid w:val="00F4765C"/>
    <w:rsid w:val="00F50C61"/>
    <w:rsid w:val="00F741B8"/>
    <w:rsid w:val="00F81C1C"/>
    <w:rsid w:val="00F838C5"/>
    <w:rsid w:val="00F85D45"/>
    <w:rsid w:val="00FA308E"/>
    <w:rsid w:val="00FA4AA0"/>
    <w:rsid w:val="00FA5E88"/>
    <w:rsid w:val="00FB01E6"/>
    <w:rsid w:val="00FD16D5"/>
    <w:rsid w:val="00FF2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7B19B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19B8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7B19B8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rsid w:val="008948FC"/>
    <w:pPr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948FC"/>
    <w:rPr>
      <w:rFonts w:cs="Times New Roman"/>
      <w:sz w:val="20"/>
      <w:szCs w:val="20"/>
    </w:rPr>
  </w:style>
  <w:style w:type="paragraph" w:customStyle="1" w:styleId="ConsPlusNormal">
    <w:name w:val="ConsPlusNormal"/>
    <w:rsid w:val="00FA4AA0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6F61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1623</Words>
  <Characters>12179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Burdina_EL</cp:lastModifiedBy>
  <cp:revision>2</cp:revision>
  <cp:lastPrinted>2018-04-12T13:33:00Z</cp:lastPrinted>
  <dcterms:created xsi:type="dcterms:W3CDTF">2018-11-13T13:28:00Z</dcterms:created>
  <dcterms:modified xsi:type="dcterms:W3CDTF">2018-11-13T13:28:00Z</dcterms:modified>
</cp:coreProperties>
</file>