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1A0" w:rsidRDefault="001721A0">
      <w:pPr>
        <w:pStyle w:val="ConsPlusTitlePage"/>
      </w:pPr>
      <w:r>
        <w:t xml:space="preserve">Документ предоставлен </w:t>
      </w:r>
      <w:hyperlink r:id="rId4" w:history="1">
        <w:r>
          <w:rPr>
            <w:color w:val="0000FF"/>
          </w:rPr>
          <w:t>КонсультантПлюс</w:t>
        </w:r>
      </w:hyperlink>
      <w:r>
        <w:br/>
      </w:r>
    </w:p>
    <w:p w:rsidR="001721A0" w:rsidRDefault="001721A0">
      <w:pPr>
        <w:pStyle w:val="ConsPlusNormal"/>
        <w:jc w:val="both"/>
        <w:outlineLvl w:val="0"/>
      </w:pPr>
    </w:p>
    <w:p w:rsidR="001721A0" w:rsidRDefault="001721A0">
      <w:pPr>
        <w:pStyle w:val="ConsPlusTitle"/>
        <w:jc w:val="center"/>
        <w:outlineLvl w:val="0"/>
      </w:pPr>
      <w:r>
        <w:t>ГУБЕРНАТОР СМОЛЕНСКОЙ ОБЛАСТИ</w:t>
      </w:r>
    </w:p>
    <w:p w:rsidR="001721A0" w:rsidRDefault="001721A0">
      <w:pPr>
        <w:pStyle w:val="ConsPlusTitle"/>
        <w:jc w:val="center"/>
      </w:pPr>
    </w:p>
    <w:p w:rsidR="001721A0" w:rsidRDefault="001721A0">
      <w:pPr>
        <w:pStyle w:val="ConsPlusTitle"/>
        <w:jc w:val="center"/>
      </w:pPr>
      <w:r>
        <w:t>УКАЗ</w:t>
      </w:r>
    </w:p>
    <w:p w:rsidR="001721A0" w:rsidRDefault="001721A0">
      <w:pPr>
        <w:pStyle w:val="ConsPlusTitle"/>
        <w:jc w:val="center"/>
      </w:pPr>
      <w:r>
        <w:t>от 15 января 2016 г. N 2</w:t>
      </w:r>
    </w:p>
    <w:p w:rsidR="001721A0" w:rsidRDefault="001721A0">
      <w:pPr>
        <w:pStyle w:val="ConsPlusTitle"/>
        <w:jc w:val="center"/>
      </w:pPr>
    </w:p>
    <w:p w:rsidR="001721A0" w:rsidRDefault="001721A0">
      <w:pPr>
        <w:pStyle w:val="ConsPlusTitle"/>
        <w:jc w:val="center"/>
      </w:pPr>
      <w:r>
        <w:t>ОБ УТВЕРЖДЕНИИ ПОЛОЖЕНИЯ О ПОРЯДКЕ РАССМОТРЕНИЯ КОМИССИЕЙ</w:t>
      </w:r>
    </w:p>
    <w:p w:rsidR="001721A0" w:rsidRDefault="001721A0">
      <w:pPr>
        <w:pStyle w:val="ConsPlusTitle"/>
        <w:jc w:val="center"/>
      </w:pPr>
      <w:r>
        <w:t>ПО КООРДИНАЦИИ РАБОТЫ ПО ПРОТИВОДЕЙСТВИЮ КОРРУПЦИИ</w:t>
      </w:r>
    </w:p>
    <w:p w:rsidR="001721A0" w:rsidRDefault="001721A0">
      <w:pPr>
        <w:pStyle w:val="ConsPlusTitle"/>
        <w:jc w:val="center"/>
      </w:pPr>
      <w:r>
        <w:t>В СМОЛЕНСКОЙ ОБЛАСТИ ВОПРОСОВ, КАСАЮЩИХСЯ СОБЛЮДЕНИЯ</w:t>
      </w:r>
    </w:p>
    <w:p w:rsidR="001721A0" w:rsidRDefault="001721A0">
      <w:pPr>
        <w:pStyle w:val="ConsPlusTitle"/>
        <w:jc w:val="center"/>
      </w:pPr>
      <w:r>
        <w:t>ТРЕБОВАНИЙ К ДОЛЖНОСТНОМУ ПОВЕДЕНИЮ ЛИЦ, ЗАМЕЩАЮЩИХ</w:t>
      </w:r>
    </w:p>
    <w:p w:rsidR="001721A0" w:rsidRDefault="001721A0">
      <w:pPr>
        <w:pStyle w:val="ConsPlusTitle"/>
        <w:jc w:val="center"/>
      </w:pPr>
      <w:r>
        <w:t>ОТДЕЛЬНЫЕ ГОСУДАРСТВЕННЫЕ ДОЛЖНОСТИ СМОЛЕНСКОЙ ОБЛАСТИ,</w:t>
      </w:r>
    </w:p>
    <w:p w:rsidR="001721A0" w:rsidRDefault="001721A0">
      <w:pPr>
        <w:pStyle w:val="ConsPlusTitle"/>
        <w:jc w:val="center"/>
      </w:pPr>
      <w:r>
        <w:t>И УРЕГУЛИРОВАНИЯ КОНФЛИКТА ИНТЕРЕСОВ</w:t>
      </w:r>
    </w:p>
    <w:p w:rsidR="001721A0" w:rsidRDefault="001721A0">
      <w:pPr>
        <w:pStyle w:val="ConsPlusNormal"/>
        <w:jc w:val="center"/>
      </w:pPr>
    </w:p>
    <w:p w:rsidR="001721A0" w:rsidRDefault="001721A0">
      <w:pPr>
        <w:pStyle w:val="ConsPlusNormal"/>
        <w:jc w:val="center"/>
      </w:pPr>
      <w:r>
        <w:t>Список изменяющих документов</w:t>
      </w:r>
    </w:p>
    <w:p w:rsidR="001721A0" w:rsidRDefault="001721A0">
      <w:pPr>
        <w:pStyle w:val="ConsPlusNormal"/>
        <w:jc w:val="center"/>
      </w:pPr>
      <w:proofErr w:type="gramStart"/>
      <w:r>
        <w:t>(в ред. указов Губернатора Смоленской области</w:t>
      </w:r>
      <w:proofErr w:type="gramEnd"/>
    </w:p>
    <w:p w:rsidR="001721A0" w:rsidRDefault="001721A0">
      <w:pPr>
        <w:pStyle w:val="ConsPlusNormal"/>
        <w:jc w:val="center"/>
      </w:pPr>
      <w:r>
        <w:t xml:space="preserve">от 21.04.2016 </w:t>
      </w:r>
      <w:hyperlink r:id="rId5" w:history="1">
        <w:r>
          <w:rPr>
            <w:color w:val="0000FF"/>
          </w:rPr>
          <w:t>N 35</w:t>
        </w:r>
      </w:hyperlink>
      <w:r>
        <w:t xml:space="preserve">, от 24.06.2016 </w:t>
      </w:r>
      <w:hyperlink r:id="rId6" w:history="1">
        <w:r>
          <w:rPr>
            <w:color w:val="0000FF"/>
          </w:rPr>
          <w:t>N 65</w:t>
        </w:r>
      </w:hyperlink>
      <w:r>
        <w:t xml:space="preserve">, от 13.01.2017 </w:t>
      </w:r>
      <w:hyperlink r:id="rId7" w:history="1">
        <w:r>
          <w:rPr>
            <w:color w:val="0000FF"/>
          </w:rPr>
          <w:t>N 1</w:t>
        </w:r>
      </w:hyperlink>
      <w:r>
        <w:t>)</w:t>
      </w:r>
    </w:p>
    <w:p w:rsidR="001721A0" w:rsidRDefault="001721A0">
      <w:pPr>
        <w:pStyle w:val="ConsPlusNormal"/>
        <w:jc w:val="center"/>
      </w:pPr>
    </w:p>
    <w:p w:rsidR="001721A0" w:rsidRDefault="001721A0">
      <w:pPr>
        <w:pStyle w:val="ConsPlusNormal"/>
        <w:ind w:firstLine="540"/>
        <w:jc w:val="both"/>
      </w:pPr>
      <w:r>
        <w:t xml:space="preserve">В соответствии с </w:t>
      </w:r>
      <w:hyperlink r:id="rId8" w:history="1">
        <w:r>
          <w:rPr>
            <w:color w:val="0000FF"/>
          </w:rPr>
          <w:t>Указом</w:t>
        </w:r>
      </w:hyperlink>
      <w:r>
        <w:t xml:space="preserve"> Президента Российской Федерации от 15 июля 2015 года N 364 "О мерах по совершенствованию организации деятельности в области противодействия коррупции" постановляю:</w:t>
      </w:r>
    </w:p>
    <w:p w:rsidR="001721A0" w:rsidRDefault="001721A0">
      <w:pPr>
        <w:pStyle w:val="ConsPlusNormal"/>
        <w:spacing w:before="220"/>
        <w:ind w:firstLine="540"/>
        <w:jc w:val="both"/>
      </w:pPr>
      <w:r>
        <w:t xml:space="preserve">1. Утвердить прилагаемое </w:t>
      </w:r>
      <w:hyperlink w:anchor="P33" w:history="1">
        <w:r>
          <w:rPr>
            <w:color w:val="0000FF"/>
          </w:rPr>
          <w:t>Положение</w:t>
        </w:r>
      </w:hyperlink>
      <w:r>
        <w:t xml:space="preserve"> о порядке рассмотрения Комиссией по координации работы по противодействию коррупции в Смоленской области вопросов, касающихся соблюдения требований к должностному поведению лиц, замещающих отдельные государственные должности Смоленской области, и урегулирования конфликта интересов.</w:t>
      </w:r>
    </w:p>
    <w:p w:rsidR="001721A0" w:rsidRDefault="001721A0">
      <w:pPr>
        <w:pStyle w:val="ConsPlusNormal"/>
        <w:spacing w:before="220"/>
        <w:ind w:firstLine="540"/>
        <w:jc w:val="both"/>
      </w:pPr>
      <w:r>
        <w:t xml:space="preserve">2. Признать утратившим силу </w:t>
      </w:r>
      <w:hyperlink r:id="rId9" w:history="1">
        <w:r>
          <w:rPr>
            <w:color w:val="0000FF"/>
          </w:rPr>
          <w:t>указ</w:t>
        </w:r>
      </w:hyperlink>
      <w:r>
        <w:t xml:space="preserve"> Губернатора Смоленской области от 10.06.2013 N 40 "Об утверждении Положения о комиссиях по соблюдению требований к должностному поведению лиц, замещающих государственные должности Смоленской области, и урегулированию конфликтов интересов".</w:t>
      </w:r>
    </w:p>
    <w:p w:rsidR="001721A0" w:rsidRDefault="001721A0">
      <w:pPr>
        <w:pStyle w:val="ConsPlusNormal"/>
        <w:jc w:val="both"/>
      </w:pPr>
    </w:p>
    <w:p w:rsidR="001721A0" w:rsidRDefault="001721A0">
      <w:pPr>
        <w:pStyle w:val="ConsPlusNormal"/>
        <w:jc w:val="right"/>
      </w:pPr>
      <w:r>
        <w:t>А.В.ОСТРОВСКИЙ</w:t>
      </w:r>
    </w:p>
    <w:p w:rsidR="001721A0" w:rsidRDefault="001721A0">
      <w:pPr>
        <w:pStyle w:val="ConsPlusNormal"/>
        <w:jc w:val="both"/>
      </w:pPr>
    </w:p>
    <w:p w:rsidR="001721A0" w:rsidRDefault="001721A0">
      <w:pPr>
        <w:pStyle w:val="ConsPlusNormal"/>
        <w:jc w:val="both"/>
      </w:pPr>
    </w:p>
    <w:p w:rsidR="001721A0" w:rsidRDefault="001721A0">
      <w:pPr>
        <w:pStyle w:val="ConsPlusNormal"/>
        <w:jc w:val="both"/>
      </w:pPr>
    </w:p>
    <w:p w:rsidR="001721A0" w:rsidRDefault="001721A0">
      <w:pPr>
        <w:pStyle w:val="ConsPlusNormal"/>
        <w:jc w:val="both"/>
      </w:pPr>
    </w:p>
    <w:p w:rsidR="001721A0" w:rsidRDefault="001721A0">
      <w:pPr>
        <w:pStyle w:val="ConsPlusNormal"/>
        <w:jc w:val="both"/>
      </w:pPr>
    </w:p>
    <w:p w:rsidR="001721A0" w:rsidRDefault="001721A0">
      <w:pPr>
        <w:pStyle w:val="ConsPlusNormal"/>
        <w:jc w:val="right"/>
        <w:outlineLvl w:val="0"/>
      </w:pPr>
      <w:r>
        <w:t>Утверждено</w:t>
      </w:r>
    </w:p>
    <w:p w:rsidR="001721A0" w:rsidRDefault="001721A0">
      <w:pPr>
        <w:pStyle w:val="ConsPlusNormal"/>
        <w:jc w:val="right"/>
      </w:pPr>
      <w:r>
        <w:t>указом</w:t>
      </w:r>
    </w:p>
    <w:p w:rsidR="001721A0" w:rsidRDefault="001721A0">
      <w:pPr>
        <w:pStyle w:val="ConsPlusNormal"/>
        <w:jc w:val="right"/>
      </w:pPr>
      <w:r>
        <w:t>Губернатора</w:t>
      </w:r>
    </w:p>
    <w:p w:rsidR="001721A0" w:rsidRDefault="001721A0">
      <w:pPr>
        <w:pStyle w:val="ConsPlusNormal"/>
        <w:jc w:val="right"/>
      </w:pPr>
      <w:r>
        <w:t>Смоленской области</w:t>
      </w:r>
    </w:p>
    <w:p w:rsidR="001721A0" w:rsidRDefault="001721A0">
      <w:pPr>
        <w:pStyle w:val="ConsPlusNormal"/>
        <w:jc w:val="right"/>
      </w:pPr>
      <w:r>
        <w:t>от 15.01.2016 N 2</w:t>
      </w:r>
    </w:p>
    <w:p w:rsidR="001721A0" w:rsidRDefault="001721A0">
      <w:pPr>
        <w:pStyle w:val="ConsPlusNormal"/>
        <w:jc w:val="both"/>
      </w:pPr>
    </w:p>
    <w:p w:rsidR="001721A0" w:rsidRDefault="001721A0">
      <w:pPr>
        <w:pStyle w:val="ConsPlusTitle"/>
        <w:jc w:val="center"/>
      </w:pPr>
      <w:bookmarkStart w:id="0" w:name="P33"/>
      <w:bookmarkEnd w:id="0"/>
      <w:r>
        <w:t>ПОЛОЖЕНИЕ</w:t>
      </w:r>
    </w:p>
    <w:p w:rsidR="001721A0" w:rsidRDefault="001721A0">
      <w:pPr>
        <w:pStyle w:val="ConsPlusTitle"/>
        <w:jc w:val="center"/>
      </w:pPr>
      <w:r>
        <w:t>О ПОРЯДКЕ РАССМОТРЕНИЯ КОМИССИЕЙ ПО КООРДИНАЦИИ РАБОТЫ</w:t>
      </w:r>
    </w:p>
    <w:p w:rsidR="001721A0" w:rsidRDefault="001721A0">
      <w:pPr>
        <w:pStyle w:val="ConsPlusTitle"/>
        <w:jc w:val="center"/>
      </w:pPr>
      <w:r>
        <w:t>ПО ПРОТИВОДЕЙСТВИЮ КОРРУПЦИИ В СМОЛЕНСКОЙ ОБЛАСТИ ВОПРОСОВ,</w:t>
      </w:r>
    </w:p>
    <w:p w:rsidR="001721A0" w:rsidRDefault="001721A0">
      <w:pPr>
        <w:pStyle w:val="ConsPlusTitle"/>
        <w:jc w:val="center"/>
      </w:pPr>
      <w:r>
        <w:t>КАСАЮЩИХСЯ СОБЛЮДЕНИЯ ТРЕБОВАНИЙ К ДОЛЖНОСТНОМУ ПОВЕДЕНИЮ</w:t>
      </w:r>
    </w:p>
    <w:p w:rsidR="001721A0" w:rsidRDefault="001721A0">
      <w:pPr>
        <w:pStyle w:val="ConsPlusTitle"/>
        <w:jc w:val="center"/>
      </w:pPr>
      <w:r>
        <w:t>ЛИЦ, ЗАМЕЩАЮЩИХ ОТДЕЛЬНЫЕ ГОСУДАРСТВЕННЫЕ ДОЛЖНОСТИ</w:t>
      </w:r>
    </w:p>
    <w:p w:rsidR="001721A0" w:rsidRDefault="001721A0">
      <w:pPr>
        <w:pStyle w:val="ConsPlusTitle"/>
        <w:jc w:val="center"/>
      </w:pPr>
      <w:r>
        <w:t>СМОЛЕНСКОЙ ОБЛАСТИ, И УРЕГУЛИРОВАНИЯ КОНФЛИКТА ИНТЕРЕСОВ</w:t>
      </w:r>
    </w:p>
    <w:p w:rsidR="001721A0" w:rsidRDefault="001721A0">
      <w:pPr>
        <w:pStyle w:val="ConsPlusNormal"/>
        <w:jc w:val="center"/>
      </w:pPr>
    </w:p>
    <w:p w:rsidR="001721A0" w:rsidRDefault="001721A0">
      <w:pPr>
        <w:pStyle w:val="ConsPlusNormal"/>
        <w:jc w:val="center"/>
      </w:pPr>
      <w:r>
        <w:t>Список изменяющих документов</w:t>
      </w:r>
    </w:p>
    <w:p w:rsidR="001721A0" w:rsidRDefault="001721A0">
      <w:pPr>
        <w:pStyle w:val="ConsPlusNormal"/>
        <w:jc w:val="center"/>
      </w:pPr>
      <w:proofErr w:type="gramStart"/>
      <w:r>
        <w:t>(в ред. указов Губернатора Смоленской области</w:t>
      </w:r>
      <w:proofErr w:type="gramEnd"/>
    </w:p>
    <w:p w:rsidR="001721A0" w:rsidRDefault="001721A0">
      <w:pPr>
        <w:pStyle w:val="ConsPlusNormal"/>
        <w:jc w:val="center"/>
      </w:pPr>
      <w:r>
        <w:lastRenderedPageBreak/>
        <w:t xml:space="preserve">от 21.04.2016 </w:t>
      </w:r>
      <w:hyperlink r:id="rId10" w:history="1">
        <w:r>
          <w:rPr>
            <w:color w:val="0000FF"/>
          </w:rPr>
          <w:t>N 35</w:t>
        </w:r>
      </w:hyperlink>
      <w:r>
        <w:t xml:space="preserve">, от 24.06.2016 </w:t>
      </w:r>
      <w:hyperlink r:id="rId11" w:history="1">
        <w:r>
          <w:rPr>
            <w:color w:val="0000FF"/>
          </w:rPr>
          <w:t>N 65</w:t>
        </w:r>
      </w:hyperlink>
      <w:r>
        <w:t xml:space="preserve">, от 13.01.2017 </w:t>
      </w:r>
      <w:hyperlink r:id="rId12" w:history="1">
        <w:r>
          <w:rPr>
            <w:color w:val="0000FF"/>
          </w:rPr>
          <w:t>N 1</w:t>
        </w:r>
      </w:hyperlink>
      <w:r>
        <w:t>)</w:t>
      </w:r>
    </w:p>
    <w:p w:rsidR="001721A0" w:rsidRDefault="001721A0">
      <w:pPr>
        <w:pStyle w:val="ConsPlusNormal"/>
        <w:jc w:val="both"/>
      </w:pPr>
    </w:p>
    <w:p w:rsidR="001721A0" w:rsidRDefault="001721A0">
      <w:pPr>
        <w:pStyle w:val="ConsPlusNormal"/>
        <w:ind w:firstLine="540"/>
        <w:jc w:val="both"/>
      </w:pPr>
      <w:bookmarkStart w:id="1" w:name="P44"/>
      <w:bookmarkEnd w:id="1"/>
      <w:r>
        <w:t xml:space="preserve">1. Настоящим Положением определяется порядок рассмотрения Комиссией по координации работы по противодействию коррупции в Смоленской области (далее также - Комиссия) вопросов, касающихся соблюдения требований к должностному поведению лиц, замещающих государственные должности Смоленской области: </w:t>
      </w:r>
      <w:proofErr w:type="gramStart"/>
      <w:r>
        <w:t>Уполномоченного по правам человека в Смоленской области, Уполномоченного по защите прав предпринимателей в Смоленской области, председателя избирательной комиссии Смоленской области, заместителя председателя избирательной комиссии Смоленской области, секретаря избирательной комиссии Смоленской области, члена избирательной комиссии Смоленской области с правом решающего голоса, работающего в комиссии на постоянной (штатной) основе, председателя Контрольно-счетной палаты Смоленской области, первого заместителя Губернатора Смоленской области, заместителя Губернатора Смоленской</w:t>
      </w:r>
      <w:proofErr w:type="gramEnd"/>
      <w:r>
        <w:t xml:space="preserve">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руководителя представительства Администрации Смоленской области, начальника департамента, входящего в состав Администрации Смоленской области (далее - лица, замещающие государственные должности), и урегулирования конфликта интересов.</w:t>
      </w:r>
    </w:p>
    <w:p w:rsidR="001721A0" w:rsidRDefault="001721A0">
      <w:pPr>
        <w:pStyle w:val="ConsPlusNormal"/>
        <w:jc w:val="both"/>
      </w:pPr>
      <w:r>
        <w:t xml:space="preserve">(в ред. </w:t>
      </w:r>
      <w:hyperlink r:id="rId13" w:history="1">
        <w:r>
          <w:rPr>
            <w:color w:val="0000FF"/>
          </w:rPr>
          <w:t>указа</w:t>
        </w:r>
      </w:hyperlink>
      <w:r>
        <w:t xml:space="preserve"> Губернатора Смоленской области от 21.04.2016 N 35)</w:t>
      </w:r>
    </w:p>
    <w:p w:rsidR="001721A0" w:rsidRDefault="001721A0">
      <w:pPr>
        <w:pStyle w:val="ConsPlusNormal"/>
        <w:spacing w:before="220"/>
        <w:ind w:firstLine="540"/>
        <w:jc w:val="both"/>
      </w:pPr>
      <w:bookmarkStart w:id="2" w:name="P46"/>
      <w:bookmarkEnd w:id="2"/>
      <w:r>
        <w:t>2. Основаниями для проведения заседания Комиссии являются:</w:t>
      </w:r>
    </w:p>
    <w:p w:rsidR="001721A0" w:rsidRDefault="001721A0">
      <w:pPr>
        <w:pStyle w:val="ConsPlusNormal"/>
        <w:spacing w:before="220"/>
        <w:ind w:firstLine="540"/>
        <w:jc w:val="both"/>
      </w:pPr>
      <w:bookmarkStart w:id="3" w:name="P47"/>
      <w:bookmarkEnd w:id="3"/>
      <w:r>
        <w:t>а) решение председателя Комиссии, принятое на основании:</w:t>
      </w:r>
    </w:p>
    <w:p w:rsidR="001721A0" w:rsidRDefault="001721A0">
      <w:pPr>
        <w:pStyle w:val="ConsPlusNormal"/>
        <w:spacing w:before="220"/>
        <w:ind w:firstLine="540"/>
        <w:jc w:val="both"/>
      </w:pPr>
      <w:proofErr w:type="gramStart"/>
      <w:r>
        <w:t xml:space="preserve">материалов проверки достоверности и полноты сведений, представляемых лицами, замещающими государственные должности, и соблюдения ими установленных ограничений, проведенной в соответствии с областным </w:t>
      </w:r>
      <w:hyperlink r:id="rId14" w:history="1">
        <w:r>
          <w:rPr>
            <w:color w:val="0000FF"/>
          </w:rPr>
          <w:t>законом</w:t>
        </w:r>
      </w:hyperlink>
      <w:r>
        <w:t xml:space="preserve"> "О проверке достоверности и полноты сведений, представляемых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лицами, замещающими государственные должности Смоленской области, государственными гражданскими служащими Смоленской области, соблюдения ограничений лицами, замещающими государственные должности</w:t>
      </w:r>
      <w:proofErr w:type="gramEnd"/>
      <w:r>
        <w:t xml:space="preserve"> Смоленской области, и соблюдения государственными гражданскими служащими Смоленской области требований к служебному поведению";</w:t>
      </w:r>
    </w:p>
    <w:p w:rsidR="001721A0" w:rsidRDefault="001721A0">
      <w:pPr>
        <w:pStyle w:val="ConsPlusNormal"/>
        <w:spacing w:before="220"/>
        <w:ind w:firstLine="540"/>
        <w:jc w:val="both"/>
      </w:pPr>
      <w:r>
        <w:t>иных материалов о нарушении лицом, замещающим государственную должность, требований к должностному поведению, поступивших в Комиссию;</w:t>
      </w:r>
    </w:p>
    <w:p w:rsidR="001721A0" w:rsidRDefault="001721A0">
      <w:pPr>
        <w:pStyle w:val="ConsPlusNormal"/>
        <w:spacing w:before="220"/>
        <w:ind w:firstLine="540"/>
        <w:jc w:val="both"/>
      </w:pPr>
      <w:r>
        <w:t xml:space="preserve">б) </w:t>
      </w:r>
      <w:proofErr w:type="gramStart"/>
      <w:r>
        <w:t>поступившее</w:t>
      </w:r>
      <w:proofErr w:type="gramEnd"/>
      <w:r>
        <w:t xml:space="preserve"> в отдел по профилактике коррупционных правонарушений Аппарата Администрации Смоленской области (далее - отдел):</w:t>
      </w:r>
    </w:p>
    <w:p w:rsidR="001721A0" w:rsidRDefault="001721A0">
      <w:pPr>
        <w:pStyle w:val="ConsPlusNormal"/>
        <w:jc w:val="both"/>
      </w:pPr>
      <w:r>
        <w:t xml:space="preserve">(в ред. указов Губернатора Смоленской области от 24.06.2016 </w:t>
      </w:r>
      <w:hyperlink r:id="rId15" w:history="1">
        <w:r>
          <w:rPr>
            <w:color w:val="0000FF"/>
          </w:rPr>
          <w:t>N 65</w:t>
        </w:r>
      </w:hyperlink>
      <w:r>
        <w:t xml:space="preserve">, от 13.01.2017 </w:t>
      </w:r>
      <w:hyperlink r:id="rId16" w:history="1">
        <w:r>
          <w:rPr>
            <w:color w:val="0000FF"/>
          </w:rPr>
          <w:t>N 1</w:t>
        </w:r>
      </w:hyperlink>
      <w:r>
        <w:t>)</w:t>
      </w:r>
    </w:p>
    <w:p w:rsidR="001721A0" w:rsidRDefault="001721A0">
      <w:pPr>
        <w:pStyle w:val="ConsPlusNormal"/>
        <w:spacing w:before="220"/>
        <w:ind w:firstLine="540"/>
        <w:jc w:val="both"/>
      </w:pPr>
      <w:bookmarkStart w:id="4" w:name="P52"/>
      <w:bookmarkEnd w:id="4"/>
      <w:proofErr w:type="gramStart"/>
      <w:r>
        <w:t xml:space="preserve">обращение гражданина, замещавшего государственную должность Смоленской области, указанную в </w:t>
      </w:r>
      <w:hyperlink w:anchor="P44" w:history="1">
        <w:r>
          <w:rPr>
            <w:color w:val="0000FF"/>
          </w:rPr>
          <w:t>пункте 1</w:t>
        </w:r>
      </w:hyperlink>
      <w:r>
        <w:t xml:space="preserve"> настоящего Положения (далее - гражданин),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w:t>
      </w:r>
      <w:proofErr w:type="gramEnd"/>
      <w:r>
        <w:t>) обязанности, до истечения двух лет со дня освобождения от замещения государственной должности Смоленской области или увольнения с государственной службы;</w:t>
      </w:r>
    </w:p>
    <w:p w:rsidR="001721A0" w:rsidRDefault="001721A0">
      <w:pPr>
        <w:pStyle w:val="ConsPlusNormal"/>
        <w:spacing w:before="220"/>
        <w:ind w:firstLine="540"/>
        <w:jc w:val="both"/>
      </w:pPr>
      <w:bookmarkStart w:id="5" w:name="P53"/>
      <w:bookmarkEnd w:id="5"/>
      <w:r>
        <w:t xml:space="preserve">заявление лица, замещающего государственную должность, о невозможности по объективным причинам представить сведения о доходах, об имуществе, принадлежащем на праве собственности, и об обязательствах имущественного характера (далее - сведения о доходах, об имуществе и об обязательствах имущественного характера) своих супруги (супруга) и (или) </w:t>
      </w:r>
      <w:r>
        <w:lastRenderedPageBreak/>
        <w:t>несовершеннолетних детей;</w:t>
      </w:r>
    </w:p>
    <w:p w:rsidR="001721A0" w:rsidRDefault="001721A0">
      <w:pPr>
        <w:pStyle w:val="ConsPlusNormal"/>
        <w:spacing w:before="220"/>
        <w:ind w:firstLine="540"/>
        <w:jc w:val="both"/>
      </w:pPr>
      <w:bookmarkStart w:id="6" w:name="P54"/>
      <w:bookmarkEnd w:id="6"/>
      <w:r>
        <w:t>в) уведомление лица, замещающего государственную должность,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721A0" w:rsidRDefault="001721A0">
      <w:pPr>
        <w:pStyle w:val="ConsPlusNormal"/>
        <w:jc w:val="both"/>
      </w:pPr>
      <w:r>
        <w:t>(пп. "</w:t>
      </w:r>
      <w:proofErr w:type="gramStart"/>
      <w:r>
        <w:t>в</w:t>
      </w:r>
      <w:proofErr w:type="gramEnd"/>
      <w:r>
        <w:t xml:space="preserve">" введен </w:t>
      </w:r>
      <w:hyperlink r:id="rId17" w:history="1">
        <w:r>
          <w:rPr>
            <w:color w:val="0000FF"/>
          </w:rPr>
          <w:t>указом</w:t>
        </w:r>
      </w:hyperlink>
      <w:r>
        <w:t xml:space="preserve"> Губернатора Смоленской области от 21.04.2016 N 35)</w:t>
      </w:r>
    </w:p>
    <w:p w:rsidR="001721A0" w:rsidRDefault="001721A0">
      <w:pPr>
        <w:pStyle w:val="ConsPlusNormal"/>
        <w:spacing w:before="220"/>
        <w:ind w:firstLine="540"/>
        <w:jc w:val="both"/>
      </w:pPr>
      <w:bookmarkStart w:id="7" w:name="P56"/>
      <w:bookmarkEnd w:id="7"/>
      <w:proofErr w:type="gramStart"/>
      <w:r>
        <w:t xml:space="preserve">г) заявление лица, замещающего государственную должность, о невозможности выполнить требования Федерального </w:t>
      </w:r>
      <w:hyperlink r:id="rId18" w:history="1">
        <w:r>
          <w:rPr>
            <w:color w:val="0000FF"/>
          </w:rPr>
          <w:t>закона</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N 79-ФЗ) в связи с арестом, запретом распоряжения, наложенными</w:t>
      </w:r>
      <w:proofErr w:type="gramEnd"/>
      <w:r>
        <w:t xml:space="preserve"> </w:t>
      </w:r>
      <w:proofErr w:type="gramStart"/>
      <w:r>
        <w:t>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roofErr w:type="gramEnd"/>
    </w:p>
    <w:p w:rsidR="001721A0" w:rsidRDefault="001721A0">
      <w:pPr>
        <w:pStyle w:val="ConsPlusNormal"/>
        <w:jc w:val="both"/>
      </w:pPr>
      <w:r>
        <w:t xml:space="preserve">(пп. "г" </w:t>
      </w:r>
      <w:proofErr w:type="gramStart"/>
      <w:r>
        <w:t>введен</w:t>
      </w:r>
      <w:proofErr w:type="gramEnd"/>
      <w:r>
        <w:t xml:space="preserve"> </w:t>
      </w:r>
      <w:hyperlink r:id="rId19" w:history="1">
        <w:r>
          <w:rPr>
            <w:color w:val="0000FF"/>
          </w:rPr>
          <w:t>указом</w:t>
        </w:r>
      </w:hyperlink>
      <w:r>
        <w:t xml:space="preserve"> Губернатора Смоленской области от 21.04.2016 N 35)</w:t>
      </w:r>
    </w:p>
    <w:p w:rsidR="001721A0" w:rsidRDefault="001721A0">
      <w:pPr>
        <w:pStyle w:val="ConsPlusNormal"/>
        <w:spacing w:before="220"/>
        <w:ind w:firstLine="540"/>
        <w:jc w:val="both"/>
      </w:pPr>
      <w:r>
        <w:t xml:space="preserve">3. Указанное в </w:t>
      </w:r>
      <w:hyperlink w:anchor="P52" w:history="1">
        <w:r>
          <w:rPr>
            <w:color w:val="0000FF"/>
          </w:rPr>
          <w:t>абзаце втором подпункта "б" пункта 2</w:t>
        </w:r>
      </w:hyperlink>
      <w:r>
        <w:t xml:space="preserve"> настоящего Положения обращение подается гражданином на имя начальника отдела. </w:t>
      </w:r>
      <w:proofErr w:type="gramStart"/>
      <w:r>
        <w:t>В обращении указываются фамилия, имя, отчество гражданина, дата его рождения, должности, замещаемые в течение последних двух лет до освобождения от государственной должности Смоленской области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 течение последних двух лет до освобождения от замещения государственной должности Смоленской области или увольнения с государственной</w:t>
      </w:r>
      <w:proofErr w:type="gramEnd"/>
      <w:r>
        <w:t xml:space="preserve">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по договору работ (оказание услуг). В отделе осуществляется рассмотрение обращения, по результатам которого составляется мотивированное заключение. Обращение, заключение и другие материалы в течение семи рабочих дней со дня поступления обращения представляются председателю Комиссии.</w:t>
      </w:r>
    </w:p>
    <w:p w:rsidR="001721A0" w:rsidRDefault="001721A0">
      <w:pPr>
        <w:pStyle w:val="ConsPlusNormal"/>
        <w:jc w:val="both"/>
      </w:pPr>
      <w:r>
        <w:t>(</w:t>
      </w:r>
      <w:proofErr w:type="gramStart"/>
      <w:r>
        <w:t>в</w:t>
      </w:r>
      <w:proofErr w:type="gramEnd"/>
      <w:r>
        <w:t xml:space="preserve"> ред. </w:t>
      </w:r>
      <w:hyperlink r:id="rId20" w:history="1">
        <w:r>
          <w:rPr>
            <w:color w:val="0000FF"/>
          </w:rPr>
          <w:t>указа</w:t>
        </w:r>
      </w:hyperlink>
      <w:r>
        <w:t xml:space="preserve"> Губернатора Смоленской области от 13.01.2017 N 1)</w:t>
      </w:r>
    </w:p>
    <w:p w:rsidR="001721A0" w:rsidRDefault="001721A0">
      <w:pPr>
        <w:pStyle w:val="ConsPlusNormal"/>
        <w:spacing w:before="220"/>
        <w:ind w:firstLine="540"/>
        <w:jc w:val="both"/>
      </w:pPr>
      <w:bookmarkStart w:id="8" w:name="P60"/>
      <w:bookmarkEnd w:id="8"/>
      <w:r>
        <w:t xml:space="preserve">4. Указанное в </w:t>
      </w:r>
      <w:hyperlink w:anchor="P53" w:history="1">
        <w:r>
          <w:rPr>
            <w:color w:val="0000FF"/>
          </w:rPr>
          <w:t>абзаце третьем подпункта "б" пункта 2</w:t>
        </w:r>
      </w:hyperlink>
      <w:r>
        <w:t xml:space="preserve"> настоящего Положения заявление подается лицом, замещающим государственную должность, на имя начальника отдела в порядке и сроки, которые установлены для подачи данными лицами сведений о доходах, об имуществе и обязательствах имущественного характера. В отделе осуществляется рассмотрение заявления, по результатам которого составляется мотивированное заключение. Заявление, заключение и другие материалы в течение семи рабочих дней со дня поступления заявления представляются председателю Комиссии.</w:t>
      </w:r>
    </w:p>
    <w:p w:rsidR="001721A0" w:rsidRDefault="001721A0">
      <w:pPr>
        <w:pStyle w:val="ConsPlusNormal"/>
        <w:jc w:val="both"/>
      </w:pPr>
      <w:r>
        <w:t>(</w:t>
      </w:r>
      <w:proofErr w:type="gramStart"/>
      <w:r>
        <w:t>в</w:t>
      </w:r>
      <w:proofErr w:type="gramEnd"/>
      <w:r>
        <w:t xml:space="preserve"> ред. </w:t>
      </w:r>
      <w:hyperlink r:id="rId21" w:history="1">
        <w:r>
          <w:rPr>
            <w:color w:val="0000FF"/>
          </w:rPr>
          <w:t>указа</w:t>
        </w:r>
      </w:hyperlink>
      <w:r>
        <w:t xml:space="preserve"> Губернатора Смоленской области от 13.01.2017 N 1)</w:t>
      </w:r>
    </w:p>
    <w:p w:rsidR="001721A0" w:rsidRDefault="001721A0">
      <w:pPr>
        <w:pStyle w:val="ConsPlusNormal"/>
        <w:spacing w:before="220"/>
        <w:ind w:firstLine="540"/>
        <w:jc w:val="both"/>
      </w:pPr>
      <w:r>
        <w:t xml:space="preserve">5. </w:t>
      </w:r>
      <w:proofErr w:type="gramStart"/>
      <w:r>
        <w:t xml:space="preserve">В случае если в заявлении, заключении и других материалах, указанных в </w:t>
      </w:r>
      <w:hyperlink w:anchor="P60" w:history="1">
        <w:r>
          <w:rPr>
            <w:color w:val="0000FF"/>
          </w:rPr>
          <w:t>пункте 4</w:t>
        </w:r>
      </w:hyperlink>
      <w:r>
        <w:t xml:space="preserve"> настоящего Положения, содержатся достаточные основания, позволяющие сделать вывод о том, что причина непредставления лицом, замещающим государственную должность, сведений о доходах, об имуществе и обязательствах имущественного характера своих супруги (супруга) и (или) несовершеннолетних детей является объективной и уважительной, председатель Комиссии может принять решение, указанное в </w:t>
      </w:r>
      <w:hyperlink w:anchor="P80" w:history="1">
        <w:r>
          <w:rPr>
            <w:color w:val="0000FF"/>
          </w:rPr>
          <w:t>подпункте "а" пункта</w:t>
        </w:r>
        <w:proofErr w:type="gramEnd"/>
        <w:r>
          <w:rPr>
            <w:color w:val="0000FF"/>
          </w:rPr>
          <w:t xml:space="preserve"> 17</w:t>
        </w:r>
      </w:hyperlink>
      <w:r>
        <w:t xml:space="preserve"> настоящего Положения. Заключение и принятое на его основе решение доводятся до сведения членов Комиссии на ближайшем ее заседании. Указанное лицо в письменном виде должно быть проинформировано о принятом решении в течение трех рабочих дней после его принятия.</w:t>
      </w:r>
    </w:p>
    <w:p w:rsidR="001721A0" w:rsidRDefault="001721A0">
      <w:pPr>
        <w:pStyle w:val="ConsPlusNormal"/>
        <w:spacing w:before="220"/>
        <w:ind w:firstLine="540"/>
        <w:jc w:val="both"/>
      </w:pPr>
      <w:r>
        <w:lastRenderedPageBreak/>
        <w:t xml:space="preserve">6. Дата проведения заседания Комиссии, на котором предусматривается рассмотрение вопросов, указанных в </w:t>
      </w:r>
      <w:hyperlink w:anchor="P46" w:history="1">
        <w:r>
          <w:rPr>
            <w:color w:val="0000FF"/>
          </w:rPr>
          <w:t>пункте 2</w:t>
        </w:r>
      </w:hyperlink>
      <w:r>
        <w:t xml:space="preserve"> настоящего Положения, и место его проведения определяются председателем Комиссии.</w:t>
      </w:r>
    </w:p>
    <w:p w:rsidR="001721A0" w:rsidRDefault="001721A0">
      <w:pPr>
        <w:pStyle w:val="ConsPlusNormal"/>
        <w:spacing w:before="220"/>
        <w:ind w:firstLine="540"/>
        <w:jc w:val="both"/>
      </w:pPr>
      <w:r>
        <w:t xml:space="preserve">7. Секретарь Комиссии обеспечивает подготовку вопросов, выносимых на заседание Комиссии, а также организует информирование членов Комиссии, лица, замещающего государственную должность, либо гражданина о вопросах, включенных в повестку дня заседания Комиссии, дате, времени и месте проведения заседания Комиссии не </w:t>
      </w:r>
      <w:proofErr w:type="gramStart"/>
      <w:r>
        <w:t>позднее</w:t>
      </w:r>
      <w:proofErr w:type="gramEnd"/>
      <w:r>
        <w:t xml:space="preserve"> чем за семь рабочих дней до дня заседания.</w:t>
      </w:r>
    </w:p>
    <w:p w:rsidR="001721A0" w:rsidRDefault="001721A0">
      <w:pPr>
        <w:pStyle w:val="ConsPlusNormal"/>
        <w:spacing w:before="220"/>
        <w:ind w:firstLine="540"/>
        <w:jc w:val="both"/>
      </w:pPr>
      <w:r>
        <w:t>8. Заседание Комиссии считается правомочным, если на нем присутствует не менее двух третей от общего числа членов Комиссии.</w:t>
      </w:r>
    </w:p>
    <w:p w:rsidR="001721A0" w:rsidRDefault="001721A0">
      <w:pPr>
        <w:pStyle w:val="ConsPlusNormal"/>
        <w:spacing w:before="220"/>
        <w:ind w:firstLine="540"/>
        <w:jc w:val="both"/>
      </w:pPr>
      <w:r>
        <w:t>9. Все члены Комиссии при принятии решений обладают равными правами.</w:t>
      </w:r>
    </w:p>
    <w:p w:rsidR="001721A0" w:rsidRDefault="001721A0">
      <w:pPr>
        <w:pStyle w:val="ConsPlusNormal"/>
        <w:spacing w:before="220"/>
        <w:ind w:firstLine="540"/>
        <w:jc w:val="both"/>
      </w:pPr>
      <w:r>
        <w:t xml:space="preserve">10. В случае если на заседании Комиссии рассматривается вопрос о соблюдении требований к должностному поведению или об урегулировании конфликта интересов в отношении лица, замещающего государственную должность и являющегося членом Комиссии, указанный член Комиссии не имеет права голоса при принятии решения, предусмотренного </w:t>
      </w:r>
      <w:hyperlink w:anchor="P73" w:history="1">
        <w:r>
          <w:rPr>
            <w:color w:val="0000FF"/>
          </w:rPr>
          <w:t>пунктами 15</w:t>
        </w:r>
      </w:hyperlink>
      <w:r>
        <w:t xml:space="preserve"> - </w:t>
      </w:r>
      <w:hyperlink w:anchor="P92" w:history="1">
        <w:r>
          <w:rPr>
            <w:color w:val="0000FF"/>
          </w:rPr>
          <w:t>18</w:t>
        </w:r>
      </w:hyperlink>
      <w:r>
        <w:t xml:space="preserve"> настоящего Положения.</w:t>
      </w:r>
    </w:p>
    <w:p w:rsidR="001721A0" w:rsidRDefault="001721A0">
      <w:pPr>
        <w:pStyle w:val="ConsPlusNormal"/>
        <w:spacing w:before="220"/>
        <w:ind w:firstLine="540"/>
        <w:jc w:val="both"/>
      </w:pPr>
      <w:r>
        <w:t xml:space="preserve">11. Заседание Комиссии проводится в присутствии лица, замещающего государственную должность, либо гражданина, если о намерении лично присутствовать на заседании Комиссии лицо, замещающее государственную должность, либо гражданин указали в заявлении, уведомлении или обращении, </w:t>
      </w:r>
      <w:proofErr w:type="gramStart"/>
      <w:r>
        <w:t>представленных</w:t>
      </w:r>
      <w:proofErr w:type="gramEnd"/>
      <w:r>
        <w:t xml:space="preserve"> в соответствии с </w:t>
      </w:r>
      <w:hyperlink w:anchor="P46" w:history="1">
        <w:r>
          <w:rPr>
            <w:color w:val="0000FF"/>
          </w:rPr>
          <w:t>пунктом 2</w:t>
        </w:r>
      </w:hyperlink>
      <w:r>
        <w:t xml:space="preserve"> настоящего Положения. Без такого указания заседание Комиссии проводится в отсутствие лица, замещающего государственную должность, либо гражданина.</w:t>
      </w:r>
    </w:p>
    <w:p w:rsidR="001721A0" w:rsidRDefault="001721A0">
      <w:pPr>
        <w:pStyle w:val="ConsPlusNormal"/>
        <w:jc w:val="both"/>
      </w:pPr>
      <w:r>
        <w:t xml:space="preserve">(в ред. </w:t>
      </w:r>
      <w:hyperlink r:id="rId22" w:history="1">
        <w:r>
          <w:rPr>
            <w:color w:val="0000FF"/>
          </w:rPr>
          <w:t>указа</w:t>
        </w:r>
      </w:hyperlink>
      <w:r>
        <w:t xml:space="preserve"> Губернатора Смоленской области от 21.04.2016 N 35)</w:t>
      </w:r>
    </w:p>
    <w:p w:rsidR="001721A0" w:rsidRDefault="001721A0">
      <w:pPr>
        <w:pStyle w:val="ConsPlusNormal"/>
        <w:spacing w:before="220"/>
        <w:ind w:firstLine="540"/>
        <w:jc w:val="both"/>
      </w:pPr>
      <w:r>
        <w:t>12. На заседание Комиссии по решению председателя Комиссии могут приглашаться должностные лица территориальных органов федеральных органов исполнительной власти, органов государственной власти Смоленской области, органов местного самоуправления муниципальных образований Смоленской области, а также представители заинтересованных организаций.</w:t>
      </w:r>
    </w:p>
    <w:p w:rsidR="001721A0" w:rsidRDefault="001721A0">
      <w:pPr>
        <w:pStyle w:val="ConsPlusNormal"/>
        <w:spacing w:before="220"/>
        <w:ind w:firstLine="540"/>
        <w:jc w:val="both"/>
      </w:pPr>
      <w:r>
        <w:t>13. На заседании Комиссии в порядке, определяемом председателем Комиссии, заслушиваются пояснения лица, замещающего государственную должность, либо гражданина и рассматриваются материалы, относящиеся к вопросам, включенным в повестку дня заседания Комиссии. На заседании Комиссии по ходатайству членов Комиссии, лица, замещающего государственную должность, либо гражданина могут быть заслушаны иные лица и рассмотрены представленные ими материалы.</w:t>
      </w:r>
    </w:p>
    <w:p w:rsidR="001721A0" w:rsidRDefault="001721A0">
      <w:pPr>
        <w:pStyle w:val="ConsPlusNormal"/>
        <w:spacing w:before="220"/>
        <w:ind w:firstLine="540"/>
        <w:jc w:val="both"/>
      </w:pPr>
      <w:r>
        <w:t>14. Члены Комиссии и лица, участвовавшие в заседании Комиссии, не вправе разглашать сведения, ставшие им известными в ходе работы Комиссии.</w:t>
      </w:r>
    </w:p>
    <w:p w:rsidR="001721A0" w:rsidRDefault="001721A0">
      <w:pPr>
        <w:pStyle w:val="ConsPlusNormal"/>
        <w:spacing w:before="220"/>
        <w:ind w:firstLine="540"/>
        <w:jc w:val="both"/>
      </w:pPr>
      <w:bookmarkStart w:id="9" w:name="P73"/>
      <w:bookmarkEnd w:id="9"/>
      <w:r>
        <w:t xml:space="preserve">15. По итогам рассмотрения материалов, указанных в </w:t>
      </w:r>
      <w:hyperlink w:anchor="P47" w:history="1">
        <w:r>
          <w:rPr>
            <w:color w:val="0000FF"/>
          </w:rPr>
          <w:t>подпункте "а" пункта 2</w:t>
        </w:r>
      </w:hyperlink>
      <w:r>
        <w:t xml:space="preserve"> настоящего Положения, Комиссия принимает одно из следующих решений:</w:t>
      </w:r>
    </w:p>
    <w:p w:rsidR="001721A0" w:rsidRDefault="001721A0">
      <w:pPr>
        <w:pStyle w:val="ConsPlusNormal"/>
        <w:spacing w:before="220"/>
        <w:ind w:firstLine="540"/>
        <w:jc w:val="both"/>
      </w:pPr>
      <w:r>
        <w:t>а) установить, что в рассматриваемом случае не содержится признаков нарушения лицом, замещающим государственную должность, требований к должностному поведению;</w:t>
      </w:r>
    </w:p>
    <w:p w:rsidR="001721A0" w:rsidRDefault="001721A0">
      <w:pPr>
        <w:pStyle w:val="ConsPlusNormal"/>
        <w:spacing w:before="220"/>
        <w:ind w:firstLine="540"/>
        <w:jc w:val="both"/>
      </w:pPr>
      <w:r>
        <w:t>б) установить, что в рассматриваемом случае имеются признаки нарушения лицом, замещающим государственную должность, требований к должностному поведению. В этом случае Комиссия рекомендует представителю нанимателя применить к лицу, замещающему государственную должность, конкретную меру ответственности.</w:t>
      </w:r>
    </w:p>
    <w:p w:rsidR="001721A0" w:rsidRDefault="001721A0">
      <w:pPr>
        <w:pStyle w:val="ConsPlusNormal"/>
        <w:spacing w:before="220"/>
        <w:ind w:firstLine="540"/>
        <w:jc w:val="both"/>
      </w:pPr>
      <w:r>
        <w:lastRenderedPageBreak/>
        <w:t xml:space="preserve">16. По итогам рассмотрения обращения, указанного в </w:t>
      </w:r>
      <w:hyperlink w:anchor="P52" w:history="1">
        <w:r>
          <w:rPr>
            <w:color w:val="0000FF"/>
          </w:rPr>
          <w:t>абзаце втором подпункта "б" пункта 2</w:t>
        </w:r>
      </w:hyperlink>
      <w:r>
        <w:t xml:space="preserve"> настоящего Положения, Комиссия принимает одно из следующих решений:</w:t>
      </w:r>
    </w:p>
    <w:p w:rsidR="001721A0" w:rsidRDefault="001721A0">
      <w:pPr>
        <w:pStyle w:val="ConsPlusNormal"/>
        <w:spacing w:before="220"/>
        <w:ind w:firstLine="540"/>
        <w:jc w:val="both"/>
      </w:pPr>
      <w:r>
        <w:t>а) дать гражданину согласие на замещение должности в коммерческой или некоммерческой организации и (или) на выполнение в такой организации работы (оказание такой организации услуги)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w:t>
      </w:r>
    </w:p>
    <w:p w:rsidR="001721A0" w:rsidRDefault="001721A0">
      <w:pPr>
        <w:pStyle w:val="ConsPlusNormal"/>
        <w:spacing w:before="220"/>
        <w:ind w:firstLine="540"/>
        <w:jc w:val="both"/>
      </w:pPr>
      <w:proofErr w:type="gramStart"/>
      <w:r>
        <w:t>б) отказать гражданину в замещении должности в коммерческой или некоммерческой организации и (или) в выполнении в такой организации работы (в оказании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roofErr w:type="gramEnd"/>
    </w:p>
    <w:p w:rsidR="001721A0" w:rsidRDefault="001721A0">
      <w:pPr>
        <w:pStyle w:val="ConsPlusNormal"/>
        <w:spacing w:before="220"/>
        <w:ind w:firstLine="540"/>
        <w:jc w:val="both"/>
      </w:pPr>
      <w:r>
        <w:t xml:space="preserve">17. По итогам рассмотрения заявления, указанного в </w:t>
      </w:r>
      <w:hyperlink w:anchor="P53" w:history="1">
        <w:r>
          <w:rPr>
            <w:color w:val="0000FF"/>
          </w:rPr>
          <w:t>абзаце третьем подпункта "б" пункта 2</w:t>
        </w:r>
      </w:hyperlink>
      <w:r>
        <w:t xml:space="preserve"> настоящего Положения, Комиссия принимает одно из следующих решений:</w:t>
      </w:r>
    </w:p>
    <w:p w:rsidR="001721A0" w:rsidRDefault="001721A0">
      <w:pPr>
        <w:pStyle w:val="ConsPlusNormal"/>
        <w:spacing w:before="220"/>
        <w:ind w:firstLine="540"/>
        <w:jc w:val="both"/>
      </w:pPr>
      <w:bookmarkStart w:id="10" w:name="P80"/>
      <w:bookmarkEnd w:id="10"/>
      <w:proofErr w:type="gramStart"/>
      <w:r>
        <w:t>а) признать, что причина непредставления лицом, замещающим государственную должность, сведений о доходах, об имуществе и обязательствах имущественного характера своих супруги (супруга) и (или) несовершеннолетних детей является объективной и уважительной;</w:t>
      </w:r>
      <w:proofErr w:type="gramEnd"/>
    </w:p>
    <w:p w:rsidR="001721A0" w:rsidRDefault="001721A0">
      <w:pPr>
        <w:pStyle w:val="ConsPlusNormal"/>
        <w:spacing w:before="220"/>
        <w:ind w:firstLine="540"/>
        <w:jc w:val="both"/>
      </w:pPr>
      <w:r>
        <w:t>б) признать, что причина непредставления лицом, замещающим государственную должность, сведений о доходах, об имуществе и обязательствах имущественного характера своих супруги (супруга) и (или) несовершеннолетних детей не является уважительной. В этом случае Комиссия рекомендует лицу, замещающему государственную должность, принять меры по представлению указанных сведений;</w:t>
      </w:r>
    </w:p>
    <w:p w:rsidR="001721A0" w:rsidRDefault="001721A0">
      <w:pPr>
        <w:pStyle w:val="ConsPlusNormal"/>
        <w:spacing w:before="220"/>
        <w:ind w:firstLine="540"/>
        <w:jc w:val="both"/>
      </w:pPr>
      <w:r>
        <w:t>в) признать, что причина непредставления лицом, замещающим государственную должность, сведений о доходах, об имуществе и обязательствах имущественного характера своих супруги (супруга) и (или)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лицу, замещающему государственную должность, конкретную меру ответственности.</w:t>
      </w:r>
    </w:p>
    <w:p w:rsidR="001721A0" w:rsidRDefault="001721A0">
      <w:pPr>
        <w:pStyle w:val="ConsPlusNormal"/>
        <w:spacing w:before="220"/>
        <w:ind w:firstLine="540"/>
        <w:jc w:val="both"/>
      </w:pPr>
      <w:r>
        <w:t xml:space="preserve">17.1. По итогам рассмотрения уведомления, указанного в </w:t>
      </w:r>
      <w:hyperlink w:anchor="P54" w:history="1">
        <w:r>
          <w:rPr>
            <w:color w:val="0000FF"/>
          </w:rPr>
          <w:t>подпункте "в" пункта 2</w:t>
        </w:r>
      </w:hyperlink>
      <w:r>
        <w:t xml:space="preserve"> настоящего Положения, Комиссия принимает одно из следующих решений:</w:t>
      </w:r>
    </w:p>
    <w:p w:rsidR="001721A0" w:rsidRDefault="001721A0">
      <w:pPr>
        <w:pStyle w:val="ConsPlusNormal"/>
        <w:spacing w:before="220"/>
        <w:ind w:firstLine="540"/>
        <w:jc w:val="both"/>
      </w:pPr>
      <w:r>
        <w:t>а) признать, что при исполнении должностных обязанностей лицом, замещающим государственную должность, конфликт интересов отсутствует;</w:t>
      </w:r>
    </w:p>
    <w:p w:rsidR="001721A0" w:rsidRDefault="001721A0">
      <w:pPr>
        <w:pStyle w:val="ConsPlusNormal"/>
        <w:spacing w:before="220"/>
        <w:ind w:firstLine="540"/>
        <w:jc w:val="both"/>
      </w:pPr>
      <w:r>
        <w:t>б) признать, что при исполнении должностных обязанностей лицом, замещающим государственную должность, личная заинтересованность приводит или может привести к конфликту интересов. В этом случае Комиссия рекомендует лицу, замещающему государственную должность, принять меры по предотвращению или урегулированию конфликта интересов;</w:t>
      </w:r>
    </w:p>
    <w:p w:rsidR="001721A0" w:rsidRDefault="001721A0">
      <w:pPr>
        <w:pStyle w:val="ConsPlusNormal"/>
        <w:spacing w:before="220"/>
        <w:ind w:firstLine="540"/>
        <w:jc w:val="both"/>
      </w:pPr>
      <w:r>
        <w:t>в) признать, что лицом, замещающим государственную должность, не соблюдались требования об урегулировании конфликта интересов. В этом случае Комиссия рекомендует представителю нанимателя применить к лицу, замещающему государственную должность, конкретную меру ответственности.</w:t>
      </w:r>
    </w:p>
    <w:p w:rsidR="001721A0" w:rsidRDefault="001721A0">
      <w:pPr>
        <w:pStyle w:val="ConsPlusNormal"/>
        <w:jc w:val="both"/>
      </w:pPr>
      <w:r>
        <w:t>(</w:t>
      </w:r>
      <w:proofErr w:type="gramStart"/>
      <w:r>
        <w:t>п</w:t>
      </w:r>
      <w:proofErr w:type="gramEnd"/>
      <w:r>
        <w:t xml:space="preserve">. 17.1 введен </w:t>
      </w:r>
      <w:hyperlink r:id="rId23" w:history="1">
        <w:r>
          <w:rPr>
            <w:color w:val="0000FF"/>
          </w:rPr>
          <w:t>указом</w:t>
        </w:r>
      </w:hyperlink>
      <w:r>
        <w:t xml:space="preserve"> Губернатора Смоленской области от 21.04.2016 N 35)</w:t>
      </w:r>
    </w:p>
    <w:p w:rsidR="001721A0" w:rsidRDefault="001721A0">
      <w:pPr>
        <w:pStyle w:val="ConsPlusNormal"/>
        <w:spacing w:before="220"/>
        <w:ind w:firstLine="540"/>
        <w:jc w:val="both"/>
      </w:pPr>
      <w:r>
        <w:t xml:space="preserve">17.2. По итогам рассмотрения заявления, указанного в </w:t>
      </w:r>
      <w:hyperlink w:anchor="P56" w:history="1">
        <w:r>
          <w:rPr>
            <w:color w:val="0000FF"/>
          </w:rPr>
          <w:t>подпункте "г" пункта 2</w:t>
        </w:r>
      </w:hyperlink>
      <w:r>
        <w:t xml:space="preserve"> настоящего Положения, Комиссия принимает одно из следующих решений:</w:t>
      </w:r>
    </w:p>
    <w:p w:rsidR="001721A0" w:rsidRDefault="001721A0">
      <w:pPr>
        <w:pStyle w:val="ConsPlusNormal"/>
        <w:spacing w:before="220"/>
        <w:ind w:firstLine="540"/>
        <w:jc w:val="both"/>
      </w:pPr>
      <w:r>
        <w:t xml:space="preserve">а) признать, что обстоятельства, препятствующие выполнению лицом, замещающим </w:t>
      </w:r>
      <w:r>
        <w:lastRenderedPageBreak/>
        <w:t xml:space="preserve">государственную должность, требований Федерального </w:t>
      </w:r>
      <w:hyperlink r:id="rId24" w:history="1">
        <w:r>
          <w:rPr>
            <w:color w:val="0000FF"/>
          </w:rPr>
          <w:t>закона</w:t>
        </w:r>
      </w:hyperlink>
      <w:r>
        <w:t xml:space="preserve"> N 79-ФЗ, являются объективными;</w:t>
      </w:r>
    </w:p>
    <w:p w:rsidR="001721A0" w:rsidRDefault="001721A0">
      <w:pPr>
        <w:pStyle w:val="ConsPlusNormal"/>
        <w:spacing w:before="220"/>
        <w:ind w:firstLine="540"/>
        <w:jc w:val="both"/>
      </w:pPr>
      <w:r>
        <w:t xml:space="preserve">б) признать, что обстоятельства, препятствующие выполнению лицом, замещающим государственную должность, требований Федерального </w:t>
      </w:r>
      <w:hyperlink r:id="rId25" w:history="1">
        <w:r>
          <w:rPr>
            <w:color w:val="0000FF"/>
          </w:rPr>
          <w:t>закона</w:t>
        </w:r>
      </w:hyperlink>
      <w:r>
        <w:t xml:space="preserve"> N 79-ФЗ, не являются объективными. В этом случае Комиссия рекомендует представителю нанимателя применить к лицу, замещающему государственную должность, конкретную меру ответственности.</w:t>
      </w:r>
    </w:p>
    <w:p w:rsidR="001721A0" w:rsidRDefault="001721A0">
      <w:pPr>
        <w:pStyle w:val="ConsPlusNormal"/>
        <w:jc w:val="both"/>
      </w:pPr>
      <w:r>
        <w:t xml:space="preserve">(п. 17.2 </w:t>
      </w:r>
      <w:proofErr w:type="gramStart"/>
      <w:r>
        <w:t>введен</w:t>
      </w:r>
      <w:proofErr w:type="gramEnd"/>
      <w:r>
        <w:t xml:space="preserve"> </w:t>
      </w:r>
      <w:hyperlink r:id="rId26" w:history="1">
        <w:r>
          <w:rPr>
            <w:color w:val="0000FF"/>
          </w:rPr>
          <w:t>указом</w:t>
        </w:r>
      </w:hyperlink>
      <w:r>
        <w:t xml:space="preserve"> Губернатора Смоленской области от 21.04.2016 N 35)</w:t>
      </w:r>
    </w:p>
    <w:p w:rsidR="001721A0" w:rsidRDefault="001721A0">
      <w:pPr>
        <w:pStyle w:val="ConsPlusNormal"/>
        <w:spacing w:before="220"/>
        <w:ind w:firstLine="540"/>
        <w:jc w:val="both"/>
      </w:pPr>
      <w:bookmarkStart w:id="11" w:name="P92"/>
      <w:bookmarkEnd w:id="11"/>
      <w:r>
        <w:t>18. В случае установления Комиссией факта совершения лицом, замещающим государственную должность, действия (бездействия), содержащего признаки административного правонарушения или состава преступления, секретарь Комиссии по поручению председателя Комиссии направляет информацию о совершении указанного действия (бездействии) и подтверждающие данный факт документы в правоприменительные органы.</w:t>
      </w:r>
    </w:p>
    <w:p w:rsidR="001721A0" w:rsidRDefault="001721A0">
      <w:pPr>
        <w:pStyle w:val="ConsPlusNormal"/>
        <w:jc w:val="both"/>
      </w:pPr>
      <w:r>
        <w:t>(</w:t>
      </w:r>
      <w:proofErr w:type="gramStart"/>
      <w:r>
        <w:t>в</w:t>
      </w:r>
      <w:proofErr w:type="gramEnd"/>
      <w:r>
        <w:t xml:space="preserve"> ред. </w:t>
      </w:r>
      <w:hyperlink r:id="rId27" w:history="1">
        <w:r>
          <w:rPr>
            <w:color w:val="0000FF"/>
          </w:rPr>
          <w:t>указа</w:t>
        </w:r>
      </w:hyperlink>
      <w:r>
        <w:t xml:space="preserve"> Губернатора Смоленской области от 21.04.2016 N 35)</w:t>
      </w:r>
    </w:p>
    <w:p w:rsidR="001721A0" w:rsidRDefault="001721A0">
      <w:pPr>
        <w:pStyle w:val="ConsPlusNormal"/>
        <w:spacing w:before="220"/>
        <w:ind w:firstLine="540"/>
        <w:jc w:val="both"/>
      </w:pPr>
      <w:r>
        <w:t>19. Решения Комиссии принимаются коллегиально простым большинством голосов присутствующих на заседании членов Комиссии. При равенстве голосов голос председателя Комиссии является решающим.</w:t>
      </w:r>
    </w:p>
    <w:p w:rsidR="001721A0" w:rsidRDefault="001721A0">
      <w:pPr>
        <w:pStyle w:val="ConsPlusNormal"/>
        <w:spacing w:before="220"/>
        <w:ind w:firstLine="540"/>
        <w:jc w:val="both"/>
      </w:pPr>
      <w:r>
        <w:t>20. Решение Комиссии оформляется протоколом, который подписывают председатель Комиссии и секретарь Комиссии.</w:t>
      </w:r>
    </w:p>
    <w:p w:rsidR="001721A0" w:rsidRDefault="001721A0">
      <w:pPr>
        <w:pStyle w:val="ConsPlusNormal"/>
        <w:spacing w:before="220"/>
        <w:ind w:firstLine="540"/>
        <w:jc w:val="both"/>
      </w:pPr>
      <w:r>
        <w:t>21. В протоколе заседания Комиссии указываются:</w:t>
      </w:r>
    </w:p>
    <w:p w:rsidR="001721A0" w:rsidRDefault="001721A0">
      <w:pPr>
        <w:pStyle w:val="ConsPlusNormal"/>
        <w:spacing w:before="220"/>
        <w:ind w:firstLine="540"/>
        <w:jc w:val="both"/>
      </w:pPr>
      <w:r>
        <w:t>а) дата заседания Комиссии, фамилии, имена, отчества членов Комиссии и других лиц, присутствующих на заседании;</w:t>
      </w:r>
    </w:p>
    <w:p w:rsidR="001721A0" w:rsidRDefault="001721A0">
      <w:pPr>
        <w:pStyle w:val="ConsPlusNormal"/>
        <w:spacing w:before="220"/>
        <w:ind w:firstLine="540"/>
        <w:jc w:val="both"/>
      </w:pPr>
      <w:r>
        <w:t>б) формулировка каждого из рассматриваемых на заседании Комиссии вопросов с указанием фамилии, имени, отчества, должности лица, замещающего государственную должность, либо гражданина, в отношении которых рассматривается вопрос;</w:t>
      </w:r>
    </w:p>
    <w:p w:rsidR="001721A0" w:rsidRDefault="001721A0">
      <w:pPr>
        <w:pStyle w:val="ConsPlusNormal"/>
        <w:spacing w:before="220"/>
        <w:ind w:firstLine="540"/>
        <w:jc w:val="both"/>
      </w:pPr>
      <w:r>
        <w:t>в) источник информации, содержащей основания для проведения заседания Комиссии, и дата ее поступления в отдел;</w:t>
      </w:r>
    </w:p>
    <w:p w:rsidR="001721A0" w:rsidRDefault="001721A0">
      <w:pPr>
        <w:pStyle w:val="ConsPlusNormal"/>
        <w:jc w:val="both"/>
      </w:pPr>
      <w:r>
        <w:t xml:space="preserve">(в ред. </w:t>
      </w:r>
      <w:hyperlink r:id="rId28" w:history="1">
        <w:r>
          <w:rPr>
            <w:color w:val="0000FF"/>
          </w:rPr>
          <w:t>указа</w:t>
        </w:r>
      </w:hyperlink>
      <w:r>
        <w:t xml:space="preserve"> Губернатора Смоленской области от 13.01.2017 N 1)</w:t>
      </w:r>
    </w:p>
    <w:p w:rsidR="001721A0" w:rsidRDefault="001721A0">
      <w:pPr>
        <w:pStyle w:val="ConsPlusNormal"/>
        <w:spacing w:before="220"/>
        <w:ind w:firstLine="540"/>
        <w:jc w:val="both"/>
      </w:pPr>
      <w:r>
        <w:t>г) содержание пояснений лица, замещающего государственную должность, либо гражданина и других лиц по существу рассматриваемых вопросов;</w:t>
      </w:r>
    </w:p>
    <w:p w:rsidR="001721A0" w:rsidRDefault="001721A0">
      <w:pPr>
        <w:pStyle w:val="ConsPlusNormal"/>
        <w:spacing w:before="220"/>
        <w:ind w:firstLine="540"/>
        <w:jc w:val="both"/>
      </w:pPr>
      <w:r>
        <w:t>д) фамилии, имена, отчества выступивших на заседании Комиссии лиц и краткое изложение их выступлений;</w:t>
      </w:r>
    </w:p>
    <w:p w:rsidR="001721A0" w:rsidRDefault="001721A0">
      <w:pPr>
        <w:pStyle w:val="ConsPlusNormal"/>
        <w:spacing w:before="220"/>
        <w:ind w:firstLine="540"/>
        <w:jc w:val="both"/>
      </w:pPr>
      <w:r>
        <w:t>е) другие сведения;</w:t>
      </w:r>
    </w:p>
    <w:p w:rsidR="001721A0" w:rsidRDefault="001721A0">
      <w:pPr>
        <w:pStyle w:val="ConsPlusNormal"/>
        <w:spacing w:before="220"/>
        <w:ind w:firstLine="540"/>
        <w:jc w:val="both"/>
      </w:pPr>
      <w:r>
        <w:t>ж) результаты голосования;</w:t>
      </w:r>
    </w:p>
    <w:p w:rsidR="001721A0" w:rsidRDefault="001721A0">
      <w:pPr>
        <w:pStyle w:val="ConsPlusNormal"/>
        <w:spacing w:before="220"/>
        <w:ind w:firstLine="540"/>
        <w:jc w:val="both"/>
      </w:pPr>
      <w:r>
        <w:t>з) решение и обоснование его принятия;</w:t>
      </w:r>
    </w:p>
    <w:p w:rsidR="001721A0" w:rsidRDefault="001721A0">
      <w:pPr>
        <w:pStyle w:val="ConsPlusNormal"/>
        <w:spacing w:before="220"/>
        <w:ind w:firstLine="540"/>
        <w:jc w:val="both"/>
      </w:pPr>
      <w:r>
        <w:t>и) информация о том, что заседание Комиссии проведено в соответствии с Положением о Комиссии по координации работы по противодействию коррупции в Смоленской области.</w:t>
      </w:r>
    </w:p>
    <w:p w:rsidR="001721A0" w:rsidRDefault="001721A0">
      <w:pPr>
        <w:pStyle w:val="ConsPlusNormal"/>
        <w:jc w:val="both"/>
      </w:pPr>
      <w:r>
        <w:t xml:space="preserve">(пп. "и" </w:t>
      </w:r>
      <w:proofErr w:type="gramStart"/>
      <w:r>
        <w:t>введен</w:t>
      </w:r>
      <w:proofErr w:type="gramEnd"/>
      <w:r>
        <w:t xml:space="preserve"> </w:t>
      </w:r>
      <w:hyperlink r:id="rId29" w:history="1">
        <w:r>
          <w:rPr>
            <w:color w:val="0000FF"/>
          </w:rPr>
          <w:t>указом</w:t>
        </w:r>
      </w:hyperlink>
      <w:r>
        <w:t xml:space="preserve"> Губернатора Смоленской области от 21.04.2016 N 35)</w:t>
      </w:r>
    </w:p>
    <w:p w:rsidR="001721A0" w:rsidRDefault="001721A0">
      <w:pPr>
        <w:pStyle w:val="ConsPlusNormal"/>
        <w:spacing w:before="220"/>
        <w:ind w:firstLine="540"/>
        <w:jc w:val="both"/>
      </w:pPr>
      <w:r>
        <w:t>22. Член Комиссии, не согласный с принятым решением, вправе в письменном виде изложить свое мнение, которое подлежит обязательному приобщению к протоколу заседания Комиссии.</w:t>
      </w:r>
    </w:p>
    <w:p w:rsidR="001721A0" w:rsidRDefault="001721A0">
      <w:pPr>
        <w:pStyle w:val="ConsPlusNormal"/>
        <w:spacing w:before="220"/>
        <w:ind w:firstLine="540"/>
        <w:jc w:val="both"/>
      </w:pPr>
      <w:r>
        <w:t xml:space="preserve">23. Выписка из протокола заседания Комиссии направляется лицу, замещающему государственную должность, либо гражданину в течение трех рабочих дней после проведения </w:t>
      </w:r>
      <w:r>
        <w:lastRenderedPageBreak/>
        <w:t>соответствующего заседания Комиссии.</w:t>
      </w:r>
    </w:p>
    <w:p w:rsidR="001721A0" w:rsidRDefault="001721A0">
      <w:pPr>
        <w:pStyle w:val="ConsPlusNormal"/>
        <w:spacing w:before="220"/>
        <w:ind w:firstLine="540"/>
        <w:jc w:val="both"/>
      </w:pPr>
      <w:r>
        <w:t>24. Решение Комиссии может быть обжаловано в порядке, установленном законодательством Российской Федерации.</w:t>
      </w:r>
    </w:p>
    <w:p w:rsidR="001721A0" w:rsidRDefault="001721A0">
      <w:pPr>
        <w:pStyle w:val="ConsPlusNormal"/>
        <w:jc w:val="both"/>
      </w:pPr>
    </w:p>
    <w:p w:rsidR="001721A0" w:rsidRDefault="001721A0">
      <w:pPr>
        <w:pStyle w:val="ConsPlusNormal"/>
        <w:jc w:val="both"/>
      </w:pPr>
    </w:p>
    <w:p w:rsidR="001721A0" w:rsidRDefault="001721A0">
      <w:pPr>
        <w:pStyle w:val="ConsPlusNormal"/>
        <w:pBdr>
          <w:top w:val="single" w:sz="6" w:space="0" w:color="auto"/>
        </w:pBdr>
        <w:spacing w:before="100" w:after="100"/>
        <w:jc w:val="both"/>
        <w:rPr>
          <w:sz w:val="2"/>
          <w:szCs w:val="2"/>
        </w:rPr>
      </w:pPr>
    </w:p>
    <w:p w:rsidR="002870D6" w:rsidRDefault="002870D6"/>
    <w:sectPr w:rsidR="002870D6" w:rsidSect="00C704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721A0"/>
    <w:rsid w:val="001721A0"/>
    <w:rsid w:val="002870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0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21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721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721A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D51CD88965CD152846A1572403DFB59B9D93A78CFC8AD822206119B2CE2DF6492C22A264716010kAf9N" TargetMode="External"/><Relationship Id="rId13" Type="http://schemas.openxmlformats.org/officeDocument/2006/relationships/hyperlink" Target="consultantplus://offline/ref=9DD51CD88965CD152846BF5A326F82BF9F91C5A883F5878D767F3A44E5C727A10E637BE0207C6111AACC91kAf8N" TargetMode="External"/><Relationship Id="rId18" Type="http://schemas.openxmlformats.org/officeDocument/2006/relationships/hyperlink" Target="consultantplus://offline/ref=9DD51CD88965CD152846A1572403DFB59B9B9BA58FF38AD822206119B2kCfEN" TargetMode="External"/><Relationship Id="rId26" Type="http://schemas.openxmlformats.org/officeDocument/2006/relationships/hyperlink" Target="consultantplus://offline/ref=9DD51CD88965CD152846BF5A326F82BF9F91C5A883F5878D767F3A44E5C727A10E637BE0207C6111AACC90kAf8N" TargetMode="External"/><Relationship Id="rId3" Type="http://schemas.openxmlformats.org/officeDocument/2006/relationships/webSettings" Target="webSettings.xml"/><Relationship Id="rId21" Type="http://schemas.openxmlformats.org/officeDocument/2006/relationships/hyperlink" Target="consultantplus://offline/ref=9DD51CD88965CD152846BF5A326F82BF9F91C5A883F28188797F3A44E5C727A10E637BE0207C6111AACC91kAf9N" TargetMode="External"/><Relationship Id="rId7" Type="http://schemas.openxmlformats.org/officeDocument/2006/relationships/hyperlink" Target="consultantplus://offline/ref=9DD51CD88965CD152846BF5A326F82BF9F91C5A883F28188797F3A44E5C727A10E637BE0207C6111AACC91kAfBN" TargetMode="External"/><Relationship Id="rId12" Type="http://schemas.openxmlformats.org/officeDocument/2006/relationships/hyperlink" Target="consultantplus://offline/ref=9DD51CD88965CD152846BF5A326F82BF9F91C5A883F28188797F3A44E5C727A10E637BE0207C6111AACC91kAfBN" TargetMode="External"/><Relationship Id="rId17" Type="http://schemas.openxmlformats.org/officeDocument/2006/relationships/hyperlink" Target="consultantplus://offline/ref=9DD51CD88965CD152846BF5A326F82BF9F91C5A883F5878D767F3A44E5C727A10E637BE0207C6111AACC91kAf9N" TargetMode="External"/><Relationship Id="rId25" Type="http://schemas.openxmlformats.org/officeDocument/2006/relationships/hyperlink" Target="consultantplus://offline/ref=9DD51CD88965CD152846A1572403DFB59B9B9BA58FF38AD822206119B2kCfEN" TargetMode="External"/><Relationship Id="rId2" Type="http://schemas.openxmlformats.org/officeDocument/2006/relationships/settings" Target="settings.xml"/><Relationship Id="rId16" Type="http://schemas.openxmlformats.org/officeDocument/2006/relationships/hyperlink" Target="consultantplus://offline/ref=9DD51CD88965CD152846BF5A326F82BF9F91C5A883F28188797F3A44E5C727A10E637BE0207C6111AACC91kAf8N" TargetMode="External"/><Relationship Id="rId20" Type="http://schemas.openxmlformats.org/officeDocument/2006/relationships/hyperlink" Target="consultantplus://offline/ref=9DD51CD88965CD152846BF5A326F82BF9F91C5A883F28188797F3A44E5C727A10E637BE0207C6111AACC91kAf9N" TargetMode="External"/><Relationship Id="rId29" Type="http://schemas.openxmlformats.org/officeDocument/2006/relationships/hyperlink" Target="consultantplus://offline/ref=9DD51CD88965CD152846BF5A326F82BF9F91C5A883F5878D767F3A44E5C727A10E637BE0207C6111AACC93kAfEN" TargetMode="External"/><Relationship Id="rId1" Type="http://schemas.openxmlformats.org/officeDocument/2006/relationships/styles" Target="styles.xml"/><Relationship Id="rId6" Type="http://schemas.openxmlformats.org/officeDocument/2006/relationships/hyperlink" Target="consultantplus://offline/ref=9DD51CD88965CD152846BF5A326F82BF9F91C5A883F4888B7D7F3A44E5C727A10E637BE0207C6111AACC91kAfBN" TargetMode="External"/><Relationship Id="rId11" Type="http://schemas.openxmlformats.org/officeDocument/2006/relationships/hyperlink" Target="consultantplus://offline/ref=9DD51CD88965CD152846BF5A326F82BF9F91C5A883F4888B7D7F3A44E5C727A10E637BE0207C6111AACC91kAfBN" TargetMode="External"/><Relationship Id="rId24" Type="http://schemas.openxmlformats.org/officeDocument/2006/relationships/hyperlink" Target="consultantplus://offline/ref=9DD51CD88965CD152846A1572403DFB59B9B9BA58FF38AD822206119B2kCfEN" TargetMode="External"/><Relationship Id="rId5" Type="http://schemas.openxmlformats.org/officeDocument/2006/relationships/hyperlink" Target="consultantplus://offline/ref=9DD51CD88965CD152846BF5A326F82BF9F91C5A883F5878D767F3A44E5C727A10E637BE0207C6111AACC91kAfBN" TargetMode="External"/><Relationship Id="rId15" Type="http://schemas.openxmlformats.org/officeDocument/2006/relationships/hyperlink" Target="consultantplus://offline/ref=9DD51CD88965CD152846BF5A326F82BF9F91C5A883F4888B7D7F3A44E5C727A10E637BE0207C6111AACC91kAfBN" TargetMode="External"/><Relationship Id="rId23" Type="http://schemas.openxmlformats.org/officeDocument/2006/relationships/hyperlink" Target="consultantplus://offline/ref=9DD51CD88965CD152846BF5A326F82BF9F91C5A883F5878D767F3A44E5C727A10E637BE0207C6111AACC90kAfFN" TargetMode="External"/><Relationship Id="rId28" Type="http://schemas.openxmlformats.org/officeDocument/2006/relationships/hyperlink" Target="consultantplus://offline/ref=9DD51CD88965CD152846BF5A326F82BF9F91C5A883F28188797F3A44E5C727A10E637BE0207C6111AACC91kAf9N" TargetMode="External"/><Relationship Id="rId10" Type="http://schemas.openxmlformats.org/officeDocument/2006/relationships/hyperlink" Target="consultantplus://offline/ref=9DD51CD88965CD152846BF5A326F82BF9F91C5A883F5878D767F3A44E5C727A10E637BE0207C6111AACC91kAfBN" TargetMode="External"/><Relationship Id="rId19" Type="http://schemas.openxmlformats.org/officeDocument/2006/relationships/hyperlink" Target="consultantplus://offline/ref=9DD51CD88965CD152846BF5A326F82BF9F91C5A883F5878D767F3A44E5C727A10E637BE0207C6111AACC91kAf7N" TargetMode="External"/><Relationship Id="rId31"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9DD51CD88965CD152846BF5A326F82BF9F91C5A88DF4898E7C7F3A44E5C727A1k0fEN" TargetMode="External"/><Relationship Id="rId14" Type="http://schemas.openxmlformats.org/officeDocument/2006/relationships/hyperlink" Target="consultantplus://offline/ref=9DD51CD88965CD152846BF5A326F82BF9F91C5A883F1828B797F3A44E5C727A1k0fEN" TargetMode="External"/><Relationship Id="rId22" Type="http://schemas.openxmlformats.org/officeDocument/2006/relationships/hyperlink" Target="consultantplus://offline/ref=9DD51CD88965CD152846BF5A326F82BF9F91C5A883F5878D767F3A44E5C727A10E637BE0207C6111AACC90kAfEN" TargetMode="External"/><Relationship Id="rId27" Type="http://schemas.openxmlformats.org/officeDocument/2006/relationships/hyperlink" Target="consultantplus://offline/ref=9DD51CD88965CD152846BF5A326F82BF9F91C5A883F5878D767F3A44E5C727A10E637BE0207C6111AACC90kAf7N"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3325</Words>
  <Characters>18955</Characters>
  <Application>Microsoft Office Word</Application>
  <DocSecurity>0</DocSecurity>
  <Lines>157</Lines>
  <Paragraphs>44</Paragraphs>
  <ScaleCrop>false</ScaleCrop>
  <Company/>
  <LinksUpToDate>false</LinksUpToDate>
  <CharactersWithSpaces>22236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Тарасенкова Надежда Ивановна</dc:creator>
  <cp:lastModifiedBy>Тарасенкова Надежда Ивановна</cp:lastModifiedBy>
  <cp:revision>1</cp:revision>
  <dcterms:created xsi:type="dcterms:W3CDTF">2017-12-25T13:31:00Z</dcterms:created>
  <dcterms:modified xsi:type="dcterms:W3CDTF">2017-12-25T13:31:00Z</dcterms:modified>
</cp:coreProperties>
</file>