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37" w:rsidRPr="000D1B37" w:rsidRDefault="000D1B37">
      <w:pPr>
        <w:pStyle w:val="ConsPlusTitle"/>
        <w:jc w:val="center"/>
        <w:outlineLvl w:val="0"/>
        <w:rPr>
          <w:rFonts w:ascii="Times New Roman" w:hAnsi="Times New Roman" w:cs="Times New Roman"/>
        </w:rPr>
      </w:pPr>
      <w:bookmarkStart w:id="0" w:name="_GoBack"/>
      <w:bookmarkEnd w:id="0"/>
      <w:r w:rsidRPr="000D1B37">
        <w:rPr>
          <w:rFonts w:ascii="Times New Roman" w:hAnsi="Times New Roman" w:cs="Times New Roman"/>
        </w:rPr>
        <w:t>АДМИНИСТРАЦИЯ СМОЛЕНСКОЙ ОБЛАСТИ</w:t>
      </w:r>
    </w:p>
    <w:p w:rsidR="000D1B37" w:rsidRPr="000D1B37" w:rsidRDefault="000D1B37">
      <w:pPr>
        <w:pStyle w:val="ConsPlusTitle"/>
        <w:jc w:val="center"/>
        <w:rPr>
          <w:rFonts w:ascii="Times New Roman" w:hAnsi="Times New Roman" w:cs="Times New Roman"/>
        </w:rPr>
      </w:pP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ПОСТАНОВЛЕНИЕ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от 19 апреля 2021 г. N 247</w:t>
      </w:r>
    </w:p>
    <w:p w:rsidR="000D1B37" w:rsidRPr="000D1B37" w:rsidRDefault="000D1B37">
      <w:pPr>
        <w:pStyle w:val="ConsPlusTitle"/>
        <w:jc w:val="center"/>
        <w:rPr>
          <w:rFonts w:ascii="Times New Roman" w:hAnsi="Times New Roman" w:cs="Times New Roman"/>
        </w:rPr>
      </w:pP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ОБ УТВЕРЖДЕНИИ АДМИНИСТРАТИВНОГО РЕГЛАМЕНТА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ДЕПАРТАМЕНТОМ СМОЛЕНСКОЙ ОБЛАСТИ ПО СТРОИТЕЛЬСТВУ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ЖИЛИЩНО-КОММУНАЛЬНОМУ ХОЗЯЙСТВУ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"ВНЕСЕНИЕ ИЗМЕНЕНИЙ В РАЗРЕШЕНИЕ НА СТРОИТЕЛЬСТВО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ТОМ ЧИСЛЕ В СВЯЗИ С НЕОБХОДИМОСТЬЮ ПРОДЛЕНИЯ СРОКА</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ДЕЙСТВИЯ РАЗРЕШЕНИЯ НА СТРОИТЕЛЬСТВО), ВЫДАННОЕ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ДЕПАРТАМЕНТОМ СМОЛЕНСКОЙ ОБЛАСТИ ПО СТРОИТЕЛЬСТВУ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 xml:space="preserve">В соответствии с </w:t>
      </w:r>
      <w:hyperlink r:id="rId5">
        <w:r w:rsidRPr="000D1B37">
          <w:rPr>
            <w:rFonts w:ascii="Times New Roman" w:hAnsi="Times New Roman" w:cs="Times New Roman"/>
            <w:color w:val="0000FF"/>
          </w:rPr>
          <w:t>постановлением</w:t>
        </w:r>
      </w:hyperlink>
      <w:r w:rsidRPr="000D1B37">
        <w:rPr>
          <w:rFonts w:ascii="Times New Roman" w:hAnsi="Times New Roman" w:cs="Times New Roman"/>
        </w:rPr>
        <w:t xml:space="preserve"> Администрации Смоленской области от 18.04.2011 N 224 "Об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Смоленской области постановляет: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Утвердить прилагаемый Административный </w:t>
      </w:r>
      <w:hyperlink w:anchor="P36">
        <w:r w:rsidRPr="000D1B37">
          <w:rPr>
            <w:rFonts w:ascii="Times New Roman" w:hAnsi="Times New Roman" w:cs="Times New Roman"/>
            <w:color w:val="0000FF"/>
          </w:rPr>
          <w:t>регламент</w:t>
        </w:r>
      </w:hyperlink>
      <w:r w:rsidRPr="000D1B37">
        <w:rPr>
          <w:rFonts w:ascii="Times New Roman" w:hAnsi="Times New Roman" w:cs="Times New Roman"/>
        </w:rPr>
        <w:t xml:space="preserve"> предоставления Департаментом Смоленской области по строительству и жилищно-коммунальному хозяйству государственной услуги "Внесение изменений в разрешение на строительство (в том числе в связи с необходимостью продления срока действия разрешения на строительство), выданное Департаментом Смоленской области по строительству и жилищно-коммунальному хозяйству" (далее также - Административный регламент).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Департаменту Смоленской области по строительству и жилищно-коммунальному хозяйству (К.Н. Ростовцев) обеспечить исполнение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Признать утратившими силу:</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w:t>
      </w:r>
      <w:hyperlink r:id="rId6">
        <w:r w:rsidRPr="000D1B37">
          <w:rPr>
            <w:rFonts w:ascii="Times New Roman" w:hAnsi="Times New Roman" w:cs="Times New Roman"/>
            <w:color w:val="0000FF"/>
          </w:rPr>
          <w:t>постановление</w:t>
        </w:r>
      </w:hyperlink>
      <w:r w:rsidRPr="000D1B37">
        <w:rPr>
          <w:rFonts w:ascii="Times New Roman" w:hAnsi="Times New Roman" w:cs="Times New Roman"/>
        </w:rPr>
        <w:t xml:space="preserve"> Администрации Смоленской области от 12.07.2016 N 413 "Об утверждении Административного регламента предоставления Департаментом Смоленской области по строительству и жилищно-коммунальному хозяйству государственной услуги "Внесение изменений в разрешение на строительство, выданное Департаментом Смоленской области по строительству и жилищно-коммунальному хозяйству";</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w:t>
      </w:r>
      <w:hyperlink r:id="rId7">
        <w:r w:rsidRPr="000D1B37">
          <w:rPr>
            <w:rFonts w:ascii="Times New Roman" w:hAnsi="Times New Roman" w:cs="Times New Roman"/>
            <w:color w:val="0000FF"/>
          </w:rPr>
          <w:t>постановление</w:t>
        </w:r>
      </w:hyperlink>
      <w:r w:rsidRPr="000D1B37">
        <w:rPr>
          <w:rFonts w:ascii="Times New Roman" w:hAnsi="Times New Roman" w:cs="Times New Roman"/>
        </w:rPr>
        <w:t xml:space="preserve"> Администрации Смоленской области от 25.11.2016 N 688 "О внесении изменения в Административный регламент предоставления Департаментом Смоленской области по строительству и жилищно-коммунальному хозяйству государственной услуги "Внесение изменений в разрешение на строительство, выданное Департаментом Смоленской области по строительству и 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Губернатор</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А.В.ОСТРОВСКИЙ</w:t>
      </w:r>
    </w:p>
    <w:p w:rsidR="000D1B37" w:rsidRDefault="000D1B37">
      <w:pPr>
        <w:rPr>
          <w:rFonts w:ascii="Times New Roman" w:eastAsiaTheme="minorEastAsia" w:hAnsi="Times New Roman" w:cs="Times New Roman"/>
          <w:lang w:eastAsia="ru-RU"/>
        </w:rPr>
      </w:pPr>
      <w:r>
        <w:rPr>
          <w:rFonts w:ascii="Times New Roman" w:hAnsi="Times New Roman" w:cs="Times New Roman"/>
        </w:rPr>
        <w:br w:type="page"/>
      </w:r>
    </w:p>
    <w:p w:rsidR="000D1B37" w:rsidRPr="000D1B37" w:rsidRDefault="000D1B37">
      <w:pPr>
        <w:pStyle w:val="ConsPlusNormal"/>
        <w:jc w:val="right"/>
        <w:outlineLvl w:val="0"/>
        <w:rPr>
          <w:rFonts w:ascii="Times New Roman" w:hAnsi="Times New Roman" w:cs="Times New Roman"/>
        </w:rPr>
      </w:pPr>
      <w:r w:rsidRPr="000D1B37">
        <w:rPr>
          <w:rFonts w:ascii="Times New Roman" w:hAnsi="Times New Roman" w:cs="Times New Roman"/>
        </w:rPr>
        <w:lastRenderedPageBreak/>
        <w:t>Утвержден</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постановлением</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Администрации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от 19.04.2021 N 247</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rPr>
          <w:rFonts w:ascii="Times New Roman" w:hAnsi="Times New Roman" w:cs="Times New Roman"/>
        </w:rPr>
      </w:pPr>
      <w:bookmarkStart w:id="1" w:name="P36"/>
      <w:bookmarkEnd w:id="1"/>
      <w:r w:rsidRPr="000D1B37">
        <w:rPr>
          <w:rFonts w:ascii="Times New Roman" w:hAnsi="Times New Roman" w:cs="Times New Roman"/>
        </w:rPr>
        <w:t>АДМИНИСТРАТИВНЫЙ РЕГЛАМЕНТ</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ПРЕДОСТАВЛЕНИЯ ДЕПАРТАМЕНТОМ СМОЛЕНСКОЙ ОБЛАСТИ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 СТРОИТЕЛЬСТВУ И ЖИЛИЩНО-КОММУНАЛЬНОМУ ХОЗЯЙСТВУ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"ВНЕСЕНИЕ ИЗМЕНЕНИЙ В РАЗРЕШЕНИЕ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НА СТРОИТЕЛЬСТВО (В ТОМ ЧИСЛЕ В СВЯЗИ С НЕОБХОДИМОСТЬЮ</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ПРОДЛЕНИЯ СРОКА ДЕЙСТВИЯ РАЗРЕШЕНИЯ НА СТРОИТЕЛЬСТВО),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ВЫДАННОЕ ДЕПАРТАМЕНТОМ СМОЛЕНСКОЙ ОБЛАСТИ ПО СТРОИТЕЛЬСТВУ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1"/>
        <w:rPr>
          <w:rFonts w:ascii="Times New Roman" w:hAnsi="Times New Roman" w:cs="Times New Roman"/>
        </w:rPr>
      </w:pPr>
      <w:r w:rsidRPr="000D1B37">
        <w:rPr>
          <w:rFonts w:ascii="Times New Roman" w:hAnsi="Times New Roman" w:cs="Times New Roman"/>
        </w:rPr>
        <w:t>1. Общие положения</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1.1. Предмет регулирования настоящего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Административного регламента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Департаментом Смоленской области по строительству и жилищно-коммунальному хозяйству (далее также - Департамент) по заявлению лиц, указанных в подразделе 1.2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"Внесение изменений в разрешение на строительство (в том числе в связи с необходимостью продления срока действия разрешения на строительство), выданное Департаментом Смоленской области по строительству и жилищно-коммунальному хозяйству" (далее также - государственная услуга).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1.2. Круг заявителей</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1.2.1. Заявителями являются:</w:t>
      </w:r>
    </w:p>
    <w:p w:rsidR="000D1B37" w:rsidRPr="000D1B37" w:rsidRDefault="000D1B37">
      <w:pPr>
        <w:pStyle w:val="ConsPlusNormal"/>
        <w:spacing w:before="220"/>
        <w:ind w:firstLine="540"/>
        <w:jc w:val="both"/>
        <w:rPr>
          <w:rFonts w:ascii="Times New Roman" w:hAnsi="Times New Roman" w:cs="Times New Roman"/>
        </w:rPr>
      </w:pPr>
      <w:bookmarkStart w:id="2" w:name="P55"/>
      <w:bookmarkEnd w:id="2"/>
      <w:r w:rsidRPr="000D1B37">
        <w:rPr>
          <w:rFonts w:ascii="Times New Roman" w:hAnsi="Times New Roman" w:cs="Times New Roman"/>
        </w:rPr>
        <w:t>1) физическое или юридическое лицо, которое приобрело права на земельный участок и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Департаментом прежнему правообладателю земельного участка;</w:t>
      </w:r>
    </w:p>
    <w:p w:rsidR="000D1B37" w:rsidRPr="000D1B37" w:rsidRDefault="000D1B37">
      <w:pPr>
        <w:pStyle w:val="ConsPlusNormal"/>
        <w:spacing w:before="220"/>
        <w:ind w:firstLine="540"/>
        <w:jc w:val="both"/>
        <w:rPr>
          <w:rFonts w:ascii="Times New Roman" w:hAnsi="Times New Roman" w:cs="Times New Roman"/>
        </w:rPr>
      </w:pPr>
      <w:bookmarkStart w:id="3" w:name="P56"/>
      <w:bookmarkEnd w:id="3"/>
      <w:r w:rsidRPr="000D1B37">
        <w:rPr>
          <w:rFonts w:ascii="Times New Roman" w:hAnsi="Times New Roman" w:cs="Times New Roman"/>
        </w:rPr>
        <w:t>2) в случае образования земельного участка путем объединения земельных участков, в отношении которых или одного из которых Департаментом выдано разрешение на строительство, физическое или юридическое лицо, у которого возникло право на образованный земельный участок и которое вправе осуществлять строительство на таком земельном участке на условиях, содержащихся в указанном разрешении на строительство;</w:t>
      </w:r>
    </w:p>
    <w:p w:rsidR="000D1B37" w:rsidRPr="000D1B37" w:rsidRDefault="000D1B37">
      <w:pPr>
        <w:pStyle w:val="ConsPlusNormal"/>
        <w:spacing w:before="220"/>
        <w:ind w:firstLine="540"/>
        <w:jc w:val="both"/>
        <w:rPr>
          <w:rFonts w:ascii="Times New Roman" w:hAnsi="Times New Roman" w:cs="Times New Roman"/>
        </w:rPr>
      </w:pPr>
      <w:bookmarkStart w:id="4" w:name="P57"/>
      <w:bookmarkEnd w:id="4"/>
      <w:r w:rsidRPr="000D1B37">
        <w:rPr>
          <w:rFonts w:ascii="Times New Roman" w:hAnsi="Times New Roman" w:cs="Times New Roman"/>
        </w:rPr>
        <w:t xml:space="preserve">3) в случае образования земельных участков путем раздела, перераспределения земельных участков или выдела из земельных участков, в отношении которых Департаментом выдано разрешение на строительство, физическое или юридическое лицо, у которого возникло право на образованные земельные участки и которое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w:t>
      </w:r>
      <w:hyperlink r:id="rId8">
        <w:r w:rsidRPr="000D1B37">
          <w:rPr>
            <w:rFonts w:ascii="Times New Roman" w:hAnsi="Times New Roman" w:cs="Times New Roman"/>
            <w:color w:val="0000FF"/>
          </w:rPr>
          <w:t>кодексом</w:t>
        </w:r>
      </w:hyperlink>
      <w:r w:rsidRPr="000D1B37">
        <w:rPr>
          <w:rFonts w:ascii="Times New Roman" w:hAnsi="Times New Roman" w:cs="Times New Roman"/>
        </w:rPr>
        <w:t xml:space="preserve">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w:t>
      </w:r>
    </w:p>
    <w:p w:rsidR="000D1B37" w:rsidRPr="000D1B37" w:rsidRDefault="000D1B37">
      <w:pPr>
        <w:pStyle w:val="ConsPlusNormal"/>
        <w:spacing w:before="220"/>
        <w:ind w:firstLine="540"/>
        <w:jc w:val="both"/>
        <w:rPr>
          <w:rFonts w:ascii="Times New Roman" w:hAnsi="Times New Roman" w:cs="Times New Roman"/>
        </w:rPr>
      </w:pPr>
      <w:bookmarkStart w:id="5" w:name="P58"/>
      <w:bookmarkEnd w:id="5"/>
      <w:r w:rsidRPr="000D1B37">
        <w:rPr>
          <w:rFonts w:ascii="Times New Roman" w:hAnsi="Times New Roman" w:cs="Times New Roman"/>
        </w:rPr>
        <w:t xml:space="preserve">4) в случае отклонения параметров объекта капитального строительства от проектной документации либо изменения срока строительства, реконструкции объекта капитального строительства или иных изменений, необходимость которых выявилась в процессе строительства, реконструкции, физическое или </w:t>
      </w:r>
      <w:r w:rsidRPr="000D1B37">
        <w:rPr>
          <w:rFonts w:ascii="Times New Roman" w:hAnsi="Times New Roman" w:cs="Times New Roman"/>
        </w:rPr>
        <w:lastRenderedPageBreak/>
        <w:t>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объекта капитального строительства на основании разрешения на строительство, выданного Департаментом.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1.2.2. От имени заявителя за предоставлением государственной услуги имеет право обратиться уполномоченный в соответствии с федеральным законодательством представитель заявителя.</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6" w:name="P61"/>
      <w:bookmarkEnd w:id="6"/>
      <w:r w:rsidRPr="000D1B37">
        <w:rPr>
          <w:rFonts w:ascii="Times New Roman" w:hAnsi="Times New Roman" w:cs="Times New Roman"/>
        </w:rPr>
        <w:t>1.3. Требования к порядку информирования о предоставлении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1.3.1. Для получения информации по вопросам предоставления государственной услуги заинтересованные лица обращаются в Департамент или многофункциональный центр по предоставлению государственных и муниципальных услуг (далее также -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лично;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 телефонам;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в письменном виде.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1.3.2. Информация о месте нахождения, графике работы, справочных телефонах, адресах электронной почты Департамента размещается на официальном сайте Департамента в информационно-телекоммуникационной сети "Интернет" (далее - сеть "Интернет") по адресу: </w:t>
      </w:r>
      <w:hyperlink r:id="rId9">
        <w:r w:rsidRPr="000D1B37">
          <w:rPr>
            <w:rFonts w:ascii="Times New Roman" w:hAnsi="Times New Roman" w:cs="Times New Roman"/>
            <w:color w:val="0000FF"/>
          </w:rPr>
          <w:t>http://stjkh.admin-smolensk.ru/</w:t>
        </w:r>
      </w:hyperlink>
      <w:r w:rsidRPr="000D1B37">
        <w:rPr>
          <w:rFonts w:ascii="Times New Roman" w:hAnsi="Times New Roman" w:cs="Times New Roman"/>
        </w:rPr>
        <w:t xml:space="preserve">,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w:t>
      </w:r>
      <w:hyperlink r:id="rId10">
        <w:r w:rsidRPr="000D1B37">
          <w:rPr>
            <w:rFonts w:ascii="Times New Roman" w:hAnsi="Times New Roman" w:cs="Times New Roman"/>
            <w:color w:val="0000FF"/>
          </w:rPr>
          <w:t>http://pgu.admin-smolensk.ru</w:t>
        </w:r>
      </w:hyperlink>
      <w:r w:rsidRPr="000D1B37">
        <w:rPr>
          <w:rFonts w:ascii="Times New Roman" w:hAnsi="Times New Roman" w:cs="Times New Roman"/>
        </w:rPr>
        <w:t xml:space="preserve">) и федеральной государственной информационной системе "Единый портал государственных и муниципальных услуг (функций)" (далее также - Единый портал) (электронный адрес: </w:t>
      </w:r>
      <w:hyperlink r:id="rId11">
        <w:r w:rsidRPr="000D1B37">
          <w:rPr>
            <w:rFonts w:ascii="Times New Roman" w:hAnsi="Times New Roman" w:cs="Times New Roman"/>
            <w:color w:val="0000FF"/>
          </w:rPr>
          <w:t>http://www.gosuslugi.ru</w:t>
        </w:r>
      </w:hyperlink>
      <w:r w:rsidRPr="000D1B37">
        <w:rPr>
          <w:rFonts w:ascii="Times New Roman" w:hAnsi="Times New Roman" w:cs="Times New Roman"/>
        </w:rPr>
        <w:t>).</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Информация о месте нахождения, справочных телефонах, графике работы территориально обособленных структурных подразделений МФЦ на территории Смоленской области размещена в сети "Интернет" по адресу: http://мфц67.рф/o-nas/time_work/grafik-raboty-mfc/ и http://мфц67.рф/o-nas/reestr-territorialno-obosoblennyh-strukturnyh-podrazdelenij-ofisov-sogbu-mfc/.</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Указанная информация также размещается на стендах Департамента и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1.3.3. Размещаемая информация содержит: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порядок обращения за получением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перечень документов, необходимых для предоставления государственной услуги, и требования, предъявляемые к этим документам;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сроки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формы уведомления о переходе прав на земельный участок либо об образовании земельного участка,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и образцы их заполнения;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текст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 порядок информирования о ходе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порядок обжалования действий (бездействия) и решений, осуществляемых и принимаемых специалистами Департамента и работниками МФЦ в ходе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информацию о Департаменте и МФЦ с указанием их места нахождения, контактных телефонов, адресов электронной почты, адресов сайтов в сети "Интернет".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1.3.4. 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Департамент либо в МФЦ и указывает фамилию, имя, отчество (при наличии) или наименование организации и наименование объекта капитального строительства, указанные в заявлении, а также указывает дату и входящий номер полученной при подаче документов расписки. В случае предоставления государственной услуги в электронной форме информирование заявителя о ходе предоставления государственной услуги осуществляется через Региональный портал и (или) Единый портал.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1.3.5. Для получения консультаций по процедуре предоставления государственной услуги заявители обращаются в Департамент или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1.3.6. Консультации по процедуре предоставления государственной услуги осуществляются: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в письменной форме на основании письменного обращения;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при личном обращении;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 телефону;</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 электронной почте.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Все консультации являются бесплатными.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1.3.7. Требования к форме и характеру взаимодействия специалистов Департамента и работников МФЦ с заявителями (представителями заявителей) при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консультации в письменной форме предоставляются специалистами Департамента либо работниками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при консультировании по телефону специалист Департамента либо работник МФЦ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 завершении консультации специалист Департамента либо работник МФЦ должен кратко подвести итог разговора и перечислить действия, которые следует предпринять заявителю (представителю заявителя);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специалисты Департамента либо работники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1"/>
        <w:rPr>
          <w:rFonts w:ascii="Times New Roman" w:hAnsi="Times New Roman" w:cs="Times New Roman"/>
        </w:rPr>
      </w:pPr>
      <w:r w:rsidRPr="000D1B37">
        <w:rPr>
          <w:rFonts w:ascii="Times New Roman" w:hAnsi="Times New Roman" w:cs="Times New Roman"/>
        </w:rPr>
        <w:t>2. Стандарт предоставления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 Наименование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Наименование государственной услуги - "Внесение изменений в разрешение на строительство (в том числе в связи с необходимостью продления срока действия разрешения на строительство), выданное Департаментом Смоленской области по строительству и 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2.2. Наименование органа исполнительной власти,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непосредственно предоставляющего государственную услугу,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а также иных органов, участвующих в ее предоставлении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2.2.1. Государственная услуга предоставляется Департаментом.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2.2.2. В предоставлении государственной услуги принимает участие МФЦ в соответствии с соглашением о взаимодействии между Департаментом и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2.2.3. При предоставлении государственной услуги Департамент, МФЦ в целях получения документов (их копий или сведений, содержащихся в них), необходимых для предоставления государственной услуги, взаимодействуют с:</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органами местного самоуправления муниципальных образований Смоленской области;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оператором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2.2.4.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в предоставлении государственной услуги также участвуют: соответствующий орган государственной власти (государственный орган),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2.2.5. При получении государственной услуги заявитель взаимодействует с:</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организацией, осуществляющей разработку проектной документации, по вопросу внесения изменений в проектную документацию;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юридическим лицом, аккредитованным в порядке, установленном Правительством Российской Федерации, на право проведения негосударственной экспертизы проектной документации (далее - экспертная организация), по вопросу проведения негосударственной экспертизы проектной документации после внесения в нее изменений (в случаях, предусмотренных </w:t>
      </w:r>
      <w:hyperlink r:id="rId12">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областным государственным автономным учреждением "Управление государственной экспертизы по Смоленской области" по вопросу проведения государственной экспертизы проектной документации после внесения в нее изменений (в случаях, предусмотренных </w:t>
      </w:r>
      <w:hyperlink r:id="rId13">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Департаментом Смоленской области по природным ресурсам и экологии по вопросу проведения государственной экологической экспертизы проектной документации после внесения в нее изменений (в случаях, предусмотренных </w:t>
      </w:r>
      <w:hyperlink r:id="rId14">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2.2.6.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утвержденный областным нормативным правовым актом перечень услуг, являющихся необходимыми и обязательными для предоставления органами исполнительной власти Смоленской области </w:t>
      </w:r>
      <w:r w:rsidRPr="000D1B37">
        <w:rPr>
          <w:rFonts w:ascii="Times New Roman" w:hAnsi="Times New Roman" w:cs="Times New Roman"/>
        </w:rPr>
        <w:lastRenderedPageBreak/>
        <w:t>государственных услуг и предоставляемых организациями, участвующими в предоставлении государственных услуг.</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2.3. Описание результата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2.3.1. Результатом предоставления государственной услуги является принятие Департаментом 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 внесении изменений в разрешение на строительство;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об отказе во внесении изменений в разрешение на строительство.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2.3.2. В случае принятия решения о внесении изменений в разрешение на строительство процедура предоставления государственной услуги завершается выдачей заявителю разрешения на строительство с отметкой "Взамен ранее выданного" (далее также - разрешение на строительство с изменениями) или разрешения на строительство, выданного Департаментом первоначально, с отметкой о продлении срока его действия (далее также - разрешение на строительство с отметкой о продлении) в случае внесения изменений в разрешение на строительство исключительно в связи с продлением срока его действия. В случае принятия решения об отказе во внесении изменений в разрешение на строительство процедура предоставления государственной услуги завершается выдачей заявителю письма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2.3.3. Результат предоставления государственной услуги может быть передан заявителю в очной или заочной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2.3.4. При очной форме получения результата предоставления государственной услуги заявитель обращается в Департамент или МФЦ (в случае если уведомление о переходе прав на земельный участок либо об образовании земельного участка и прилагаемые к нему документы (при наличии) или заявление о внесении изменений в разрешение на строительство (далее также - заявление), в том числе в связи с необходимостью продления срока действия разрешения на строительство, и прилагаемые к нему документы были поданы через МФЦ и заявитель указал в заявлении в качестве способа получения результата предоставления государственной услуги получение результата предоставления государственной услуги в МФЦ) лично и ему выдается разрешение на строительство с изменениями, подписанное начальником Департамента, или разрешение на строительство с отметкой о продлении, подписанное начальником Департамента, либо письмо об отказе во внесении изменений в разрешение на строительство с указанием причин отказа, подписанное начальником Департамента.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2.3.5. При заочной форме получения результата предоставления государственной услуги на бумажном носителе разрешение на строительство с изменениями, подписанное начальником Департамента, или разрешение на строительство с отметкой о продлении, подписанное начальником Департамента, либо письмо об отказе во внесении изменений в разрешение на строительство с указанием причин отказа, подписанное начальником Департамента, направляется заявителю по почте (заказным письмом) на адрес заявителя, указанный в заявлении.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2.3.6. При заочной форме получения результата предоставления государственной услуги в электронном виде в личный кабинет заявителя посредством Единого портала и (или) Регионального портала направляются: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уведомление, содержащее информацию о времени и месте получения разрешения на строительство с изменениями или разрешения на строительство с отметкой о продлении, либо письмо об отказе во внесении изменений в разрешение на строительство с указанием причин отказа (в случае выбора заявителем способа получения результата предоставления государственной услуги при личном обращении);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информация о сроке отправки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почтой (в случае выбора заявителем способа получения </w:t>
      </w:r>
      <w:r w:rsidRPr="000D1B37">
        <w:rPr>
          <w:rFonts w:ascii="Times New Roman" w:hAnsi="Times New Roman" w:cs="Times New Roman"/>
        </w:rPr>
        <w:lastRenderedPageBreak/>
        <w:t>результата предоставления государственной услуги посредством почтового отправления);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разрешение на строительство с изменениями в формате PDF, подписанное усиленной электронной подписью начальника Департамента, или разрешение на строительство с отметкой о продлении, подписанное усиленной электронной подписью начальника Департамента, либо письмо об отказе во внесении изменений в разрешение на строительство с указанием причин отказа, подписанное усиленной электронной подписью начальника Департамента (в случае выбора заявителем способа получения результата предоставления государственной услуги в личном кабинете).</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2.4. Срок предоставления государственной услуги с учетом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необходимости обращения в организации, участвующие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предоставлении государственной услуги, срок</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приостановления предоставления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случае, если возможность приостановления предусмотрена</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федеральным и (или) областным законодательством, сроки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выдачи (направления) документов, являющихся результатом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предоставления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 xml:space="preserve">2.4.1. Срок принятия Департаментом решения о внесении изменений в разрешение на строительство (об отказе во внесении изменений в разрешение на строительство) составляет 5 рабочих дней со дня получения уведомления о переходе прав на земельный участок либо об образовании земельного участка (далее также - уведомление) и прилагаемых к нему документов (при наличии) или заявления и прилагаемых к нему документов (при наличии), указанных в </w:t>
      </w:r>
      <w:hyperlink w:anchor="P158">
        <w:r w:rsidRPr="000D1B37">
          <w:rPr>
            <w:rFonts w:ascii="Times New Roman" w:hAnsi="Times New Roman" w:cs="Times New Roman"/>
            <w:color w:val="0000FF"/>
          </w:rPr>
          <w:t>подразделе 2.6</w:t>
        </w:r>
      </w:hyperlink>
      <w:r w:rsidRPr="000D1B37">
        <w:rPr>
          <w:rFonts w:ascii="Times New Roman" w:hAnsi="Times New Roman" w:cs="Times New Roman"/>
        </w:rPr>
        <w:t xml:space="preserve"> настоящего раздела.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2.4.2. При направлении заявителем (представителем заявителя) уведомления и прилагаемых к нему документов (при наличии) или заявления и прилагаемых к нему документов (при наличии) по почте срок принятия Департаментом решения о внесении изменений в разрешение на строительство (об отказе во внесении изменений в разрешение на строительство) отсчитывается от даты поступления уведомления или заявления в Департамент (по дате регистрации).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2.4.3. При направлении заявителем уведомления и прилагаемых к нему документов (при наличии) или заявления и прилагаемых к нему документов (при наличии) через МФЦ срок принятия Департаментом решения о внесении изменений в разрешение на строительство (об отказе во внесении изменений в разрешение на строительство) отсчитывается от даты их поступления в Департамент (по дате регистрации).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2.4.4. При направлении заявителем уведомления и прилагаемых к нему документов (при наличии) или заявления и прилагаемых к нему документов в электронном виде посредством Единого портала и (или) Регионального портала срок принятия Департаментом решения о внесении изменений в разрешение на строительство (об отказе во внесении изменений в разрешение на строительство)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и (или) Региональный портал.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2.4.5. Приостановление предоставления государственной услуги нормативными правовыми актами не предусмотрено.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2.4.6. Срок выдачи разрешения на строительство с изменениями или разрешения на строительство с отметкой о продлении или письма об отказе во внесении изменений в разрешение на строительство с указанием причин отказа при личном обращении заявителя составляет не более 40 минут с момента обращения заявителя в отдел Департамента, к полномочиям которого относится выдача разрешений на строительство (далее -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2.4.7. Срок направления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заявителю почтовым отправлением или в личный кабинет заявителя на Едином портале и (или) Региональном портале либо в МФЦ составляет не более 1 рабочего дня с момента принятия Департаментом решения о внесении изменений в разрешение на строительство (об отказе во внесении изменений в разрешение на строительство).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lastRenderedPageBreak/>
        <w:t>2.5. Перечень нормативных правовых актов, регулирующих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отношения, возникающие в связи с предоставлением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с указанием их реквизитов</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Предоставление государственной услуги осуществляется в соответствии с:</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Градостроительным </w:t>
      </w:r>
      <w:hyperlink r:id="rId15">
        <w:r w:rsidRPr="000D1B37">
          <w:rPr>
            <w:rFonts w:ascii="Times New Roman" w:hAnsi="Times New Roman" w:cs="Times New Roman"/>
            <w:color w:val="0000FF"/>
          </w:rPr>
          <w:t>кодексом</w:t>
        </w:r>
      </w:hyperlink>
      <w:r w:rsidRPr="000D1B37">
        <w:rPr>
          <w:rFonts w:ascii="Times New Roman" w:hAnsi="Times New Roman" w:cs="Times New Roman"/>
        </w:rPr>
        <w:t xml:space="preserve">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w:t>
      </w:r>
      <w:hyperlink r:id="rId16">
        <w:r w:rsidRPr="000D1B37">
          <w:rPr>
            <w:rFonts w:ascii="Times New Roman" w:hAnsi="Times New Roman" w:cs="Times New Roman"/>
            <w:color w:val="0000FF"/>
          </w:rPr>
          <w:t>Приказом</w:t>
        </w:r>
      </w:hyperlink>
      <w:r w:rsidRPr="000D1B37">
        <w:rPr>
          <w:rFonts w:ascii="Times New Roman" w:hAnsi="Times New Roman" w:cs="Times New Roman"/>
        </w:rPr>
        <w:t xml:space="preserve"> Министерства строительства и жилищно-коммунального хозяйства Российской Федерации от 19.02.2015 N 117/пр "Об утверждении формы разрешения на строительство и формы разрешения на ввод объекта в эксплуатацию".</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7" w:name="P158"/>
      <w:bookmarkEnd w:id="7"/>
      <w:r w:rsidRPr="000D1B37">
        <w:rPr>
          <w:rFonts w:ascii="Times New Roman" w:hAnsi="Times New Roman" w:cs="Times New Roman"/>
        </w:rPr>
        <w:t>2.6. Исчерпывающий перечень документов, необходимых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соответствии с федеральным и (или) областным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законодательством для предоставления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услуг, необходимых и обязательных для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подлежащих представлению заявителем,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информация о способах их получения заявителем,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том числе в электронной форме, и порядке их представления</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bookmarkStart w:id="8" w:name="P166"/>
      <w:bookmarkEnd w:id="8"/>
      <w:r w:rsidRPr="000D1B37">
        <w:rPr>
          <w:rFonts w:ascii="Times New Roman" w:hAnsi="Times New Roman" w:cs="Times New Roman"/>
        </w:rPr>
        <w:t xml:space="preserve">2.6.1. Для получения государственной услуги заявители, указанные в </w:t>
      </w:r>
      <w:hyperlink w:anchor="P55">
        <w:r w:rsidRPr="000D1B37">
          <w:rPr>
            <w:rFonts w:ascii="Times New Roman" w:hAnsi="Times New Roman" w:cs="Times New Roman"/>
            <w:color w:val="0000FF"/>
          </w:rPr>
          <w:t>подпунктах 1</w:t>
        </w:r>
      </w:hyperlink>
      <w:r w:rsidRPr="000D1B37">
        <w:rPr>
          <w:rFonts w:ascii="Times New Roman" w:hAnsi="Times New Roman" w:cs="Times New Roman"/>
        </w:rPr>
        <w:t xml:space="preserve"> - </w:t>
      </w:r>
      <w:hyperlink w:anchor="P57">
        <w:r w:rsidRPr="000D1B37">
          <w:rPr>
            <w:rFonts w:ascii="Times New Roman" w:hAnsi="Times New Roman" w:cs="Times New Roman"/>
            <w:color w:val="0000FF"/>
          </w:rPr>
          <w:t>3 пункта 1.2.1 подраздела 1.2 раздела 1</w:t>
        </w:r>
      </w:hyperlink>
      <w:r w:rsidRPr="000D1B37">
        <w:rPr>
          <w:rFonts w:ascii="Times New Roman" w:hAnsi="Times New Roman" w:cs="Times New Roman"/>
        </w:rPr>
        <w:t xml:space="preserve"> настоящего Административного регламента, представляют в Департамент: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w:t>
      </w:r>
      <w:hyperlink w:anchor="P610">
        <w:r w:rsidRPr="000D1B37">
          <w:rPr>
            <w:rFonts w:ascii="Times New Roman" w:hAnsi="Times New Roman" w:cs="Times New Roman"/>
            <w:color w:val="0000FF"/>
          </w:rPr>
          <w:t>уведомление</w:t>
        </w:r>
      </w:hyperlink>
      <w:r w:rsidRPr="000D1B37">
        <w:rPr>
          <w:rFonts w:ascii="Times New Roman" w:hAnsi="Times New Roman" w:cs="Times New Roman"/>
        </w:rPr>
        <w:t xml:space="preserve"> по форме согласно приложению N 1 к настоящему Административному регламенту;</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копию правоустанавливающих документов на земельный участок в случае, указанном в </w:t>
      </w:r>
      <w:hyperlink w:anchor="P55">
        <w:r w:rsidRPr="000D1B37">
          <w:rPr>
            <w:rFonts w:ascii="Times New Roman" w:hAnsi="Times New Roman" w:cs="Times New Roman"/>
            <w:color w:val="0000FF"/>
          </w:rPr>
          <w:t>подпункте 1 пункта 1.2.1 подраздела 1.2 раздела 1</w:t>
        </w:r>
      </w:hyperlink>
      <w:r w:rsidRPr="000D1B37">
        <w:rPr>
          <w:rFonts w:ascii="Times New Roman" w:hAnsi="Times New Roman" w:cs="Times New Roman"/>
        </w:rPr>
        <w:t xml:space="preserve"> настоящего Административного регламента, если в Едином государственном реестре недвижимости не содержатся сведения о правоустанавливающих документах на земельный участок.</w:t>
      </w:r>
    </w:p>
    <w:p w:rsidR="000D1B37" w:rsidRPr="000D1B37" w:rsidRDefault="000D1B37">
      <w:pPr>
        <w:pStyle w:val="ConsPlusNormal"/>
        <w:spacing w:before="220"/>
        <w:ind w:firstLine="540"/>
        <w:jc w:val="both"/>
        <w:rPr>
          <w:rFonts w:ascii="Times New Roman" w:hAnsi="Times New Roman" w:cs="Times New Roman"/>
        </w:rPr>
      </w:pPr>
      <w:bookmarkStart w:id="9" w:name="P169"/>
      <w:bookmarkEnd w:id="9"/>
      <w:r w:rsidRPr="000D1B37">
        <w:rPr>
          <w:rFonts w:ascii="Times New Roman" w:hAnsi="Times New Roman" w:cs="Times New Roman"/>
        </w:rPr>
        <w:t xml:space="preserve">2.6.2. Для получения государственной услуги заявители, указанные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представляют в Департамент </w:t>
      </w:r>
      <w:hyperlink w:anchor="P732">
        <w:r w:rsidRPr="000D1B37">
          <w:rPr>
            <w:rFonts w:ascii="Times New Roman" w:hAnsi="Times New Roman" w:cs="Times New Roman"/>
            <w:color w:val="0000FF"/>
          </w:rPr>
          <w:t>заявление</w:t>
        </w:r>
      </w:hyperlink>
      <w:r w:rsidRPr="000D1B37">
        <w:rPr>
          <w:rFonts w:ascii="Times New Roman" w:hAnsi="Times New Roman" w:cs="Times New Roman"/>
        </w:rPr>
        <w:t xml:space="preserve"> по форме согласно приложению N 2 к настоящему Административному регламенту.</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К заявлению прилагаются следующие документы (кроме случая внесения изменений в разрешение на строительство исключительно в связи с продлением срока его действия):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7">
        <w:r w:rsidRPr="000D1B37">
          <w:rPr>
            <w:rFonts w:ascii="Times New Roman" w:hAnsi="Times New Roman" w:cs="Times New Roman"/>
            <w:color w:val="0000FF"/>
          </w:rPr>
          <w:t>частью 1.1 статьи 57.3</w:t>
        </w:r>
      </w:hyperlink>
      <w:r w:rsidRPr="000D1B37">
        <w:rPr>
          <w:rFonts w:ascii="Times New Roman" w:hAnsi="Times New Roman" w:cs="Times New Roman"/>
        </w:rPr>
        <w:t xml:space="preserve"> Градостроительного кодекса Российской Федерации (в случае если указанные документы (их копии или сведения, содержащиеся в них) отсутствуют в Едином государственном реестре недвижимости);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результаты инженерных изысканий и следующие материалы, содержащиеся в утвержденной в соответствии с </w:t>
      </w:r>
      <w:hyperlink r:id="rId18">
        <w:r w:rsidRPr="000D1B37">
          <w:rPr>
            <w:rFonts w:ascii="Times New Roman" w:hAnsi="Times New Roman" w:cs="Times New Roman"/>
            <w:color w:val="0000FF"/>
          </w:rPr>
          <w:t>частью 15 статьи 48</w:t>
        </w:r>
      </w:hyperlink>
      <w:r w:rsidRPr="000D1B37">
        <w:rPr>
          <w:rFonts w:ascii="Times New Roman" w:hAnsi="Times New Roman" w:cs="Times New Roman"/>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пояснительная записка;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разделы, содержащие архитектурные и конструктивные решения, а также решения и мероприятия, </w:t>
      </w:r>
      <w:r w:rsidRPr="000D1B37">
        <w:rPr>
          <w:rFonts w:ascii="Times New Roman" w:hAnsi="Times New Roman" w:cs="Times New Roman"/>
        </w:rPr>
        <w:lastRenderedPageBreak/>
        <w:t>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 положительное заключение экспертизы проектной документации (в части соответствия проектной документации требованиям, указанным в </w:t>
      </w:r>
      <w:hyperlink r:id="rId19">
        <w:r w:rsidRPr="000D1B37">
          <w:rPr>
            <w:rFonts w:ascii="Times New Roman" w:hAnsi="Times New Roman" w:cs="Times New Roman"/>
            <w:color w:val="0000FF"/>
          </w:rPr>
          <w:t>пункте 1 части 5 статьи 49</w:t>
        </w:r>
      </w:hyperlink>
      <w:r w:rsidRPr="000D1B37">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0">
        <w:r w:rsidRPr="000D1B37">
          <w:rPr>
            <w:rFonts w:ascii="Times New Roman" w:hAnsi="Times New Roman" w:cs="Times New Roman"/>
            <w:color w:val="0000FF"/>
          </w:rPr>
          <w:t>частью 12.1 статьи 48</w:t>
        </w:r>
      </w:hyperlink>
      <w:r w:rsidRPr="000D1B37">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21">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2">
        <w:r w:rsidRPr="000D1B37">
          <w:rPr>
            <w:rFonts w:ascii="Times New Roman" w:hAnsi="Times New Roman" w:cs="Times New Roman"/>
            <w:color w:val="0000FF"/>
          </w:rPr>
          <w:t>частью 3.4 статьи 49</w:t>
        </w:r>
      </w:hyperlink>
      <w:r w:rsidRPr="000D1B37">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3">
        <w:r w:rsidRPr="000D1B37">
          <w:rPr>
            <w:rFonts w:ascii="Times New Roman" w:hAnsi="Times New Roman" w:cs="Times New Roman"/>
            <w:color w:val="0000FF"/>
          </w:rPr>
          <w:t>частью 6 статьи 49</w:t>
        </w:r>
      </w:hyperlink>
      <w:r w:rsidRPr="000D1B37">
        <w:rPr>
          <w:rFonts w:ascii="Times New Roman" w:hAnsi="Times New Roman" w:cs="Times New Roman"/>
        </w:rPr>
        <w:t xml:space="preserve"> Градостроительного кодекса Российской Федерации (в случае если указанные документы (их копии или сведения, содержащиеся в них) отсутствуют в едином государственном реестре заключений);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согласие всех правообладателей объекта капитального строительства (в случае реконструкции объекта капитального строительства);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соглашение о проведении реконструкции, определяющее в том числе условия и порядок возмещения ущерба, причиненного объекту капитального строительства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2.6.3. Документы, предусмотренные настоящим подразделом, могут быть направлены в электронной форме посредством Единого портала и (или) Регионального портала. В этом случае документы представляются в виде отсканированных копий, подписанных:</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простой электронной подписью заявителя (представителя заявителя) или усиленной квалифицированной электронной подписью заявителя (представителя заявителя), если заявителем является физическое лицо;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простой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федеральным законодательством, если заявителем является юридическое лицо.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10" w:name="P184"/>
      <w:bookmarkEnd w:id="10"/>
      <w:r w:rsidRPr="000D1B37">
        <w:rPr>
          <w:rFonts w:ascii="Times New Roman" w:hAnsi="Times New Roman" w:cs="Times New Roman"/>
        </w:rPr>
        <w:t>2.7. Исчерпывающий перечень документов, необходимых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соответствии с федеральными и областными нормативными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правовыми актами для предоставления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услуг, которые являются необходимыми и обязательными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для предоставления государственной услуги, которые находятся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lastRenderedPageBreak/>
        <w:t>в распоряжении государственных органов, органов местного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самоуправления и иных организаций и которые заявитель вправе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представить по собственной инициативе, и информация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 способах их получения заявителями, в том числе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электронной форме, и порядке их представления</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bookmarkStart w:id="11" w:name="P195"/>
      <w:bookmarkEnd w:id="11"/>
      <w:r w:rsidRPr="000D1B37">
        <w:rPr>
          <w:rFonts w:ascii="Times New Roman" w:hAnsi="Times New Roman" w:cs="Times New Roman"/>
        </w:rPr>
        <w:t xml:space="preserve">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заявители, указанные в </w:t>
      </w:r>
      <w:hyperlink w:anchor="P55">
        <w:r w:rsidRPr="000D1B37">
          <w:rPr>
            <w:rFonts w:ascii="Times New Roman" w:hAnsi="Times New Roman" w:cs="Times New Roman"/>
            <w:color w:val="0000FF"/>
          </w:rPr>
          <w:t>подпунктах 1</w:t>
        </w:r>
      </w:hyperlink>
      <w:r w:rsidRPr="000D1B37">
        <w:rPr>
          <w:rFonts w:ascii="Times New Roman" w:hAnsi="Times New Roman" w:cs="Times New Roman"/>
        </w:rPr>
        <w:t xml:space="preserve"> - </w:t>
      </w:r>
      <w:hyperlink w:anchor="P57">
        <w:r w:rsidRPr="000D1B37">
          <w:rPr>
            <w:rFonts w:ascii="Times New Roman" w:hAnsi="Times New Roman" w:cs="Times New Roman"/>
            <w:color w:val="0000FF"/>
          </w:rPr>
          <w:t>3 пункта 1.2.1 подраздела 1.2 раздела 1</w:t>
        </w:r>
      </w:hyperlink>
      <w:r w:rsidRPr="000D1B37">
        <w:rPr>
          <w:rFonts w:ascii="Times New Roman" w:hAnsi="Times New Roman" w:cs="Times New Roman"/>
        </w:rPr>
        <w:t xml:space="preserve"> настоящего Административного регламента, вправе представить по собственной инициативе, входят:</w:t>
      </w:r>
    </w:p>
    <w:p w:rsidR="000D1B37" w:rsidRPr="000D1B37" w:rsidRDefault="000D1B37">
      <w:pPr>
        <w:pStyle w:val="ConsPlusNormal"/>
        <w:spacing w:before="220"/>
        <w:ind w:firstLine="540"/>
        <w:jc w:val="both"/>
        <w:rPr>
          <w:rFonts w:ascii="Times New Roman" w:hAnsi="Times New Roman" w:cs="Times New Roman"/>
        </w:rPr>
      </w:pPr>
      <w:bookmarkStart w:id="12" w:name="P196"/>
      <w:bookmarkEnd w:id="12"/>
      <w:r w:rsidRPr="000D1B37">
        <w:rPr>
          <w:rFonts w:ascii="Times New Roman" w:hAnsi="Times New Roman" w:cs="Times New Roman"/>
        </w:rPr>
        <w:t xml:space="preserve">1) копия правоустанавливающих документов на земельный участок в случае, предусмотренном </w:t>
      </w:r>
      <w:hyperlink w:anchor="P55">
        <w:r w:rsidRPr="000D1B37">
          <w:rPr>
            <w:rFonts w:ascii="Times New Roman" w:hAnsi="Times New Roman" w:cs="Times New Roman"/>
            <w:color w:val="0000FF"/>
          </w:rPr>
          <w:t>подпунктом 1 пункта 1.2.1 подраздела 1.2 раздела 1</w:t>
        </w:r>
      </w:hyperlink>
      <w:r w:rsidRPr="000D1B37">
        <w:rPr>
          <w:rFonts w:ascii="Times New Roman" w:hAnsi="Times New Roman" w:cs="Times New Roman"/>
        </w:rPr>
        <w:t xml:space="preserve"> настоящего Административного регламента, если в Едином государственном реестре недвижимости содержатся сведения о правоустанавливающих документах на земельный участок;</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копия решения об образовании земельных участков в случаях, предусмотренных </w:t>
      </w:r>
      <w:hyperlink w:anchor="P56">
        <w:r w:rsidRPr="000D1B37">
          <w:rPr>
            <w:rFonts w:ascii="Times New Roman" w:hAnsi="Times New Roman" w:cs="Times New Roman"/>
            <w:color w:val="0000FF"/>
          </w:rPr>
          <w:t>подпунктами 2</w:t>
        </w:r>
      </w:hyperlink>
      <w:r w:rsidRPr="000D1B37">
        <w:rPr>
          <w:rFonts w:ascii="Times New Roman" w:hAnsi="Times New Roman" w:cs="Times New Roman"/>
        </w:rPr>
        <w:t xml:space="preserve">, </w:t>
      </w:r>
      <w:hyperlink w:anchor="P57">
        <w:r w:rsidRPr="000D1B37">
          <w:rPr>
            <w:rFonts w:ascii="Times New Roman" w:hAnsi="Times New Roman" w:cs="Times New Roman"/>
            <w:color w:val="0000FF"/>
          </w:rPr>
          <w:t>3 пункта 1.2.1 подраздела 1.2 раздела 1</w:t>
        </w:r>
      </w:hyperlink>
      <w:r w:rsidRPr="000D1B37">
        <w:rPr>
          <w:rFonts w:ascii="Times New Roman" w:hAnsi="Times New Roman" w:cs="Times New Roman"/>
        </w:rPr>
        <w:t xml:space="preserve"> настоящего Административного регламента, если в соответствии с земельным законодательством решение об образовании земельного участка принимает соответствующий исполнительный орган государственной власти или орган местного самоуправления;</w:t>
      </w:r>
    </w:p>
    <w:p w:rsidR="000D1B37" w:rsidRPr="000D1B37" w:rsidRDefault="000D1B37">
      <w:pPr>
        <w:pStyle w:val="ConsPlusNormal"/>
        <w:spacing w:before="220"/>
        <w:ind w:firstLine="540"/>
        <w:jc w:val="both"/>
        <w:rPr>
          <w:rFonts w:ascii="Times New Roman" w:hAnsi="Times New Roman" w:cs="Times New Roman"/>
        </w:rPr>
      </w:pPr>
      <w:bookmarkStart w:id="13" w:name="P198"/>
      <w:bookmarkEnd w:id="13"/>
      <w:r w:rsidRPr="000D1B37">
        <w:rPr>
          <w:rFonts w:ascii="Times New Roman" w:hAnsi="Times New Roman" w:cs="Times New Roman"/>
        </w:rPr>
        <w:t xml:space="preserve">3) копия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57">
        <w:r w:rsidRPr="000D1B37">
          <w:rPr>
            <w:rFonts w:ascii="Times New Roman" w:hAnsi="Times New Roman" w:cs="Times New Roman"/>
            <w:color w:val="0000FF"/>
          </w:rPr>
          <w:t>подпунктом 3 пункта 1.2.1 подраздела 1.2 раздела 1</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bookmarkStart w:id="14" w:name="P199"/>
      <w:bookmarkEnd w:id="14"/>
      <w:r w:rsidRPr="000D1B37">
        <w:rPr>
          <w:rFonts w:ascii="Times New Roman" w:hAnsi="Times New Roman" w:cs="Times New Roman"/>
        </w:rPr>
        <w:t xml:space="preserve">2.7.2.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заявители, указанные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вправе представить по собственной инициативе (кроме случая внесения изменений в разрешение на строительство исключительно в связи с продлением срока его действия), входят: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4">
        <w:r w:rsidRPr="000D1B37">
          <w:rPr>
            <w:rFonts w:ascii="Times New Roman" w:hAnsi="Times New Roman" w:cs="Times New Roman"/>
            <w:color w:val="0000FF"/>
          </w:rPr>
          <w:t>частью 1.1 статьи 57.3</w:t>
        </w:r>
      </w:hyperlink>
      <w:r w:rsidRPr="000D1B37">
        <w:rPr>
          <w:rFonts w:ascii="Times New Roman" w:hAnsi="Times New Roman" w:cs="Times New Roman"/>
        </w:rPr>
        <w:t xml:space="preserve"> Градостроительного кодекса Российской Федерации (в случае если указанные документы (их копии или сведения, содержащиеся в них) содержатся в Едином государственном реестре недвижимости);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4) результаты инженерных изысканий и следующие материалы, содержащиеся в утвержденной в соответствии с </w:t>
      </w:r>
      <w:hyperlink r:id="rId25">
        <w:r w:rsidRPr="000D1B37">
          <w:rPr>
            <w:rFonts w:ascii="Times New Roman" w:hAnsi="Times New Roman" w:cs="Times New Roman"/>
            <w:color w:val="0000FF"/>
          </w:rPr>
          <w:t>частью 15 статьи 48</w:t>
        </w:r>
      </w:hyperlink>
      <w:r w:rsidRPr="000D1B37">
        <w:rPr>
          <w:rFonts w:ascii="Times New Roman" w:hAnsi="Times New Roman" w:cs="Times New Roman"/>
        </w:rPr>
        <w:t xml:space="preserve"> Градостроительного кодекса Российской Федерации проектной </w:t>
      </w:r>
      <w:r w:rsidRPr="000D1B37">
        <w:rPr>
          <w:rFonts w:ascii="Times New Roman" w:hAnsi="Times New Roman" w:cs="Times New Roman"/>
        </w:rPr>
        <w:lastRenderedPageBreak/>
        <w:t>документации (в случае если указанные документы (их копии или сведения, содержащиеся в них) содержатся в едином государственном реестре заключений):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пояснительная записка;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26">
        <w:r w:rsidRPr="000D1B37">
          <w:rPr>
            <w:rFonts w:ascii="Times New Roman" w:hAnsi="Times New Roman" w:cs="Times New Roman"/>
            <w:color w:val="0000FF"/>
          </w:rPr>
          <w:t>пункте 1 части 5 статьи 49</w:t>
        </w:r>
      </w:hyperlink>
      <w:r w:rsidRPr="000D1B37">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7">
        <w:r w:rsidRPr="000D1B37">
          <w:rPr>
            <w:rFonts w:ascii="Times New Roman" w:hAnsi="Times New Roman" w:cs="Times New Roman"/>
            <w:color w:val="0000FF"/>
          </w:rPr>
          <w:t>частью 12.1 статьи 48</w:t>
        </w:r>
      </w:hyperlink>
      <w:r w:rsidRPr="000D1B37">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9">
        <w:r w:rsidRPr="000D1B37">
          <w:rPr>
            <w:rFonts w:ascii="Times New Roman" w:hAnsi="Times New Roman" w:cs="Times New Roman"/>
            <w:color w:val="0000FF"/>
          </w:rPr>
          <w:t>частью 3.4 статьи 49</w:t>
        </w:r>
      </w:hyperlink>
      <w:r w:rsidRPr="000D1B37">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0">
        <w:r w:rsidRPr="000D1B37">
          <w:rPr>
            <w:rFonts w:ascii="Times New Roman" w:hAnsi="Times New Roman" w:cs="Times New Roman"/>
            <w:color w:val="0000FF"/>
          </w:rPr>
          <w:t>частью 6 статьи 49</w:t>
        </w:r>
      </w:hyperlink>
      <w:r w:rsidRPr="000D1B37">
        <w:rPr>
          <w:rFonts w:ascii="Times New Roman" w:hAnsi="Times New Roman" w:cs="Times New Roman"/>
        </w:rPr>
        <w:t xml:space="preserve"> Градостроительного кодекса Российской Федерации (в случае если указанные документы (их копии или сведения, содержащиеся в них) содержатся в едином государственном реестре заключений);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6) подтверждение соответствия вносимых в проектную документацию изменений требованиям, указанным в </w:t>
      </w:r>
      <w:hyperlink r:id="rId31">
        <w:r w:rsidRPr="000D1B37">
          <w:rPr>
            <w:rFonts w:ascii="Times New Roman" w:hAnsi="Times New Roman" w:cs="Times New Roman"/>
            <w:color w:val="0000FF"/>
          </w:rPr>
          <w:t>части 3.8 статьи 49</w:t>
        </w:r>
      </w:hyperlink>
      <w:r w:rsidRPr="000D1B37">
        <w:rPr>
          <w:rFonts w:ascii="Times New Roman" w:hAnsi="Times New Roman" w:cs="Times New Roman"/>
        </w:rPr>
        <w:t xml:space="preserve"> Градостроительного кодекса Российской Федерации, представленное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32">
        <w:r w:rsidRPr="000D1B37">
          <w:rPr>
            <w:rFonts w:ascii="Times New Roman" w:hAnsi="Times New Roman" w:cs="Times New Roman"/>
            <w:color w:val="0000FF"/>
          </w:rPr>
          <w:t>кодексом</w:t>
        </w:r>
      </w:hyperlink>
      <w:r w:rsidRPr="000D1B37">
        <w:rPr>
          <w:rFonts w:ascii="Times New Roman" w:hAnsi="Times New Roman" w:cs="Times New Roman"/>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3">
        <w:r w:rsidRPr="000D1B37">
          <w:rPr>
            <w:rFonts w:ascii="Times New Roman" w:hAnsi="Times New Roman" w:cs="Times New Roman"/>
            <w:color w:val="0000FF"/>
          </w:rPr>
          <w:t>частью 3.8 статьи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7) подтверждение соответствия вносимых в проектную документацию изменений требованиям, указанным в </w:t>
      </w:r>
      <w:hyperlink r:id="rId34">
        <w:r w:rsidRPr="000D1B37">
          <w:rPr>
            <w:rFonts w:ascii="Times New Roman" w:hAnsi="Times New Roman" w:cs="Times New Roman"/>
            <w:color w:val="0000FF"/>
          </w:rPr>
          <w:t>части 3.9 статьи 49</w:t>
        </w:r>
      </w:hyperlink>
      <w:r w:rsidRPr="000D1B37">
        <w:rPr>
          <w:rFonts w:ascii="Times New Roman" w:hAnsi="Times New Roman" w:cs="Times New Roman"/>
        </w:rPr>
        <w:t xml:space="preserve"> Градостроительного кодекса Российской Федерации, представленное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5">
        <w:r w:rsidRPr="000D1B37">
          <w:rPr>
            <w:rFonts w:ascii="Times New Roman" w:hAnsi="Times New Roman" w:cs="Times New Roman"/>
            <w:color w:val="0000FF"/>
          </w:rPr>
          <w:t>частью 3.9 статьи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8)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36">
        <w:r w:rsidRPr="000D1B37">
          <w:rPr>
            <w:rFonts w:ascii="Times New Roman" w:hAnsi="Times New Roman" w:cs="Times New Roman"/>
            <w:color w:val="0000FF"/>
          </w:rPr>
          <w:t>статьей 40</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9) копия свидетельства об аккредитации юридического лица, выдавшего положительное заключение </w:t>
      </w:r>
      <w:r w:rsidRPr="000D1B37">
        <w:rPr>
          <w:rFonts w:ascii="Times New Roman" w:hAnsi="Times New Roman" w:cs="Times New Roman"/>
        </w:rPr>
        <w:lastRenderedPageBreak/>
        <w:t>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2.7.3. В случае если заявителем по собственной инициативе не представлены документы, указанные в </w:t>
      </w:r>
      <w:hyperlink w:anchor="P195">
        <w:r w:rsidRPr="000D1B37">
          <w:rPr>
            <w:rFonts w:ascii="Times New Roman" w:hAnsi="Times New Roman" w:cs="Times New Roman"/>
            <w:color w:val="0000FF"/>
          </w:rPr>
          <w:t>пунктах 2.7.1</w:t>
        </w:r>
      </w:hyperlink>
      <w:r w:rsidRPr="000D1B37">
        <w:rPr>
          <w:rFonts w:ascii="Times New Roman" w:hAnsi="Times New Roman" w:cs="Times New Roman"/>
        </w:rPr>
        <w:t xml:space="preserve"> и </w:t>
      </w:r>
      <w:hyperlink w:anchor="P199">
        <w:r w:rsidRPr="000D1B37">
          <w:rPr>
            <w:rFonts w:ascii="Times New Roman" w:hAnsi="Times New Roman" w:cs="Times New Roman"/>
            <w:color w:val="0000FF"/>
          </w:rPr>
          <w:t>2.7.2</w:t>
        </w:r>
      </w:hyperlink>
      <w:r w:rsidRPr="000D1B37">
        <w:rPr>
          <w:rFonts w:ascii="Times New Roman" w:hAnsi="Times New Roman" w:cs="Times New Roman"/>
        </w:rPr>
        <w:t xml:space="preserve"> настоящего подраздела, Департамент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2.7.4. Запрещено требовать от заявителя: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7">
        <w:r w:rsidRPr="000D1B37">
          <w:rPr>
            <w:rFonts w:ascii="Times New Roman" w:hAnsi="Times New Roman" w:cs="Times New Roman"/>
            <w:color w:val="0000FF"/>
          </w:rPr>
          <w:t>части 6 статьи 7</w:t>
        </w:r>
      </w:hyperlink>
      <w:r w:rsidRPr="000D1B37">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8">
        <w:r w:rsidRPr="000D1B37">
          <w:rPr>
            <w:rFonts w:ascii="Times New Roman" w:hAnsi="Times New Roman" w:cs="Times New Roman"/>
            <w:color w:val="0000FF"/>
          </w:rPr>
          <w:t>пунктом 4 части 1 статьи 7</w:t>
        </w:r>
      </w:hyperlink>
      <w:r w:rsidRPr="000D1B37">
        <w:rPr>
          <w:rFonts w:ascii="Times New Roman" w:hAnsi="Times New Roman" w:cs="Times New Roman"/>
        </w:rPr>
        <w:t xml:space="preserve"> Федерального закона N 210-ФЗ.</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2.8. Исчерпывающий перечень оснований для отказа в приеме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документов, необходимых для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Основания для отказа в приеме документов, необходимых для предоставления государственной услуги, отсутствуют.</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2.9. Исчерпывающий перечень оснований для приостановления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(или) отказа в предоставлении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2.9.1. Основания для приостановления предоставления государственной услуги отсутствуют.</w:t>
      </w:r>
    </w:p>
    <w:p w:rsidR="000D1B37" w:rsidRPr="000D1B37" w:rsidRDefault="000D1B37">
      <w:pPr>
        <w:pStyle w:val="ConsPlusNormal"/>
        <w:spacing w:before="220"/>
        <w:ind w:firstLine="540"/>
        <w:jc w:val="both"/>
        <w:rPr>
          <w:rFonts w:ascii="Times New Roman" w:hAnsi="Times New Roman" w:cs="Times New Roman"/>
        </w:rPr>
      </w:pPr>
      <w:bookmarkStart w:id="15" w:name="P230"/>
      <w:bookmarkEnd w:id="15"/>
      <w:r w:rsidRPr="000D1B37">
        <w:rPr>
          <w:rFonts w:ascii="Times New Roman" w:hAnsi="Times New Roman" w:cs="Times New Roman"/>
        </w:rPr>
        <w:t>2.9.2. Основаниями для отказа во внесении изменений в разрешение на строительство являются: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отсутствие в уведомлении реквизитов документов, указанных в </w:t>
      </w:r>
      <w:hyperlink w:anchor="P196">
        <w:r w:rsidRPr="000D1B37">
          <w:rPr>
            <w:rFonts w:ascii="Times New Roman" w:hAnsi="Times New Roman" w:cs="Times New Roman"/>
            <w:color w:val="0000FF"/>
          </w:rPr>
          <w:t>подпунктах 1</w:t>
        </w:r>
      </w:hyperlink>
      <w:r w:rsidRPr="000D1B37">
        <w:rPr>
          <w:rFonts w:ascii="Times New Roman" w:hAnsi="Times New Roman" w:cs="Times New Roman"/>
        </w:rPr>
        <w:t xml:space="preserve"> - </w:t>
      </w:r>
      <w:hyperlink w:anchor="P198">
        <w:r w:rsidRPr="000D1B37">
          <w:rPr>
            <w:rFonts w:ascii="Times New Roman" w:hAnsi="Times New Roman" w:cs="Times New Roman"/>
            <w:color w:val="0000FF"/>
          </w:rPr>
          <w:t>3 пункта 2.7.1 подраздела 2.7</w:t>
        </w:r>
      </w:hyperlink>
      <w:r w:rsidRPr="000D1B37">
        <w:rPr>
          <w:rFonts w:ascii="Times New Roman" w:hAnsi="Times New Roman" w:cs="Times New Roman"/>
        </w:rPr>
        <w:t xml:space="preserve"> настоящего раздела,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w:t>
      </w:r>
      <w:hyperlink r:id="rId39">
        <w:r w:rsidRPr="000D1B37">
          <w:rPr>
            <w:rFonts w:ascii="Times New Roman" w:hAnsi="Times New Roman" w:cs="Times New Roman"/>
            <w:color w:val="0000FF"/>
          </w:rPr>
          <w:t>частью 7 статьи 51</w:t>
        </w:r>
      </w:hyperlink>
      <w:r w:rsidRPr="000D1B37">
        <w:rPr>
          <w:rFonts w:ascii="Times New Roman" w:hAnsi="Times New Roman" w:cs="Times New Roman"/>
        </w:rPr>
        <w:t xml:space="preserve">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w:t>
      </w:r>
      <w:r w:rsidRPr="000D1B37">
        <w:rPr>
          <w:rFonts w:ascii="Times New Roman" w:hAnsi="Times New Roman" w:cs="Times New Roman"/>
        </w:rPr>
        <w:lastRenderedPageBreak/>
        <w:t>на строительство исключительно в связи с продлением срока действия такого разрешения;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недостоверность сведений, указанных в уведомлении;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57">
        <w:r w:rsidRPr="000D1B37">
          <w:rPr>
            <w:rFonts w:ascii="Times New Roman" w:hAnsi="Times New Roman" w:cs="Times New Roman"/>
            <w:color w:val="0000FF"/>
          </w:rPr>
          <w:t>подпунктом 3 пункта 1.2.1 подраздела 1.2 раздела 1</w:t>
        </w:r>
      </w:hyperlink>
      <w:r w:rsidRPr="000D1B37">
        <w:rPr>
          <w:rFonts w:ascii="Times New Roman" w:hAnsi="Times New Roman" w:cs="Times New Roman"/>
        </w:rPr>
        <w:t xml:space="preserve"> настоящего Административного регламента. При этом градостроительный план земельного участка должен быть выдан не ранее чем за три года до дня направления уведомления;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57">
        <w:r w:rsidRPr="000D1B37">
          <w:rPr>
            <w:rFonts w:ascii="Times New Roman" w:hAnsi="Times New Roman" w:cs="Times New Roman"/>
            <w:color w:val="0000FF"/>
          </w:rPr>
          <w:t>подпунктом 3 пункта 1.2.1 подраздела 1.2 раздела 1</w:t>
        </w:r>
      </w:hyperlink>
      <w:r w:rsidRPr="000D1B37">
        <w:rPr>
          <w:rFonts w:ascii="Times New Roman" w:hAnsi="Times New Roman" w:cs="Times New Roman"/>
        </w:rPr>
        <w:t xml:space="preserve"> настоящего Административного регламента, или в случае поступления заявления о внесении изменений в разрешение на строительство, за исключением заявления о внесении изменений в разрешение на строительство в связи с продлением срока действия такого разрешения;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7) наличие у Департамента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0">
        <w:r w:rsidRPr="000D1B37">
          <w:rPr>
            <w:rFonts w:ascii="Times New Roman" w:hAnsi="Times New Roman" w:cs="Times New Roman"/>
            <w:color w:val="0000FF"/>
          </w:rPr>
          <w:t>части 5 статьи 52</w:t>
        </w:r>
      </w:hyperlink>
      <w:r w:rsidRPr="000D1B37">
        <w:rPr>
          <w:rFonts w:ascii="Times New Roman" w:hAnsi="Times New Roman" w:cs="Times New Roman"/>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Департамент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8)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2.10. Перечень услуг, необходимых и обязательных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для предоставления государственной услуги, в том числе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сведения о документе (документах), выдаваемом (выдаваемых)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организациями, участвующими в предоставлении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lastRenderedPageBreak/>
        <w:t xml:space="preserve">2.10.1. Для заявителей, указанных в </w:t>
      </w:r>
      <w:hyperlink w:anchor="P55">
        <w:r w:rsidRPr="000D1B37">
          <w:rPr>
            <w:rFonts w:ascii="Times New Roman" w:hAnsi="Times New Roman" w:cs="Times New Roman"/>
            <w:color w:val="0000FF"/>
          </w:rPr>
          <w:t>подпунктах 1</w:t>
        </w:r>
      </w:hyperlink>
      <w:r w:rsidRPr="000D1B37">
        <w:rPr>
          <w:rFonts w:ascii="Times New Roman" w:hAnsi="Times New Roman" w:cs="Times New Roman"/>
        </w:rPr>
        <w:t xml:space="preserve"> - </w:t>
      </w:r>
      <w:hyperlink w:anchor="P57">
        <w:r w:rsidRPr="000D1B37">
          <w:rPr>
            <w:rFonts w:ascii="Times New Roman" w:hAnsi="Times New Roman" w:cs="Times New Roman"/>
            <w:color w:val="0000FF"/>
          </w:rPr>
          <w:t>3 пункта 1.2.1 подраздела 1.2 раздела 1</w:t>
        </w:r>
      </w:hyperlink>
      <w:r w:rsidRPr="000D1B37">
        <w:rPr>
          <w:rFonts w:ascii="Times New Roman" w:hAnsi="Times New Roman" w:cs="Times New Roman"/>
        </w:rPr>
        <w:t xml:space="preserve"> настоящего Административного регламента, услуги, необходимые и обязательные для предоставления государственной услуги, отсутствуют.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2.10.2. Для заявителей, указанных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за исключением случая внесения изменений в разрешение на строительство в связи с продлением срока его действия, услугами, необходимыми и обязательными при предоставлении государственной услуги, являются: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подготовка проектной документации (в части внесения в нее изменений);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негосударственная экспертиза проектной документации в случае, если для получения разрешения на строительство было представлено положительное заключение негосударственной экспертизы проектной документации и такая проектная документация после внесения в нее соответствующих изменений подлежит экспертизе в соответствии со </w:t>
      </w:r>
      <w:hyperlink r:id="rId41">
        <w:r w:rsidRPr="000D1B37">
          <w:rPr>
            <w:rFonts w:ascii="Times New Roman" w:hAnsi="Times New Roman" w:cs="Times New Roman"/>
            <w:color w:val="0000FF"/>
          </w:rPr>
          <w:t>статьей 49</w:t>
        </w:r>
      </w:hyperlink>
      <w:r w:rsidRPr="000D1B37">
        <w:rPr>
          <w:rFonts w:ascii="Times New Roman" w:hAnsi="Times New Roman" w:cs="Times New Roman"/>
        </w:rPr>
        <w:t xml:space="preserve"> Градостроительного кодекса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2.10.3. В результате предоставления услуги по подготовке проектной документации (в части внесения в нее изменений) проектная организация выдает заявителю, указанному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проектную документацию с внесенными в нее изменениями.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2.10.4. В результате предоставления услуги по проведению негосударственной экспертизы проектной документации (в части внесенных в нее изменений) экспертная организация выдает заявителю, указанному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положительное заключение негосударственной экспертизы проектной документации или отрицательное заключение негосударственной экспертизы проектной документации.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2.11. Порядок, размер и основания взимания государственной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пошлины или иной платы, взимаемой за предоставление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Государственная услуга предоставляется бесплатно.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2.12. Порядок, размер и основания взимания платы</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за предоставление услуг, необходимых и обязательных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для предоставления государственной услуги, включая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информацию о методиках расчета размера такой платы</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 xml:space="preserve">2.12.1. Услуга по подготовке проектной документации (в части внесения в нее изменений) осуществляется за плату. Размер платы устанавливается в соответствии с договором между заявителем, указанным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и организацией, являющейся разработчиком проектной документации.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2.12.2. Услуга по проведению негосударственной экспертизы проектной документации осуществляется за плату. Размер платы устанавливается в соответствии с договором между заявителем, указанным в </w:t>
      </w:r>
      <w:hyperlink w:anchor="P58">
        <w:r w:rsidRPr="000D1B37">
          <w:rPr>
            <w:rFonts w:ascii="Times New Roman" w:hAnsi="Times New Roman" w:cs="Times New Roman"/>
            <w:color w:val="0000FF"/>
          </w:rPr>
          <w:t>подпункте 4 пункта 1.2.1 подраздела 1.2 раздела 1</w:t>
        </w:r>
      </w:hyperlink>
      <w:r w:rsidRPr="000D1B37">
        <w:rPr>
          <w:rFonts w:ascii="Times New Roman" w:hAnsi="Times New Roman" w:cs="Times New Roman"/>
        </w:rPr>
        <w:t xml:space="preserve"> настоящего Административного регламента, и экспертной организацией.</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2.13. Максимальный срок ожидания в очереди при подаче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запроса о предоставлении государственной услуги,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организации, участвующей в предоставлении государственной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услуги, и при получении результата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2.13.1. Время ожидания в очереди при подаче уведомления или заявления и при получении результата предоставления государственной услуги не должно превышать 15 минут.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2.13.2. Заявителям предоставляется возможность предварительной записи. Предварительная запись </w:t>
      </w:r>
      <w:r w:rsidRPr="000D1B37">
        <w:rPr>
          <w:rFonts w:ascii="Times New Roman" w:hAnsi="Times New Roman" w:cs="Times New Roman"/>
        </w:rPr>
        <w:lastRenderedPageBreak/>
        <w:t>может осуществляться при личном обращении в Департамент, по телефону или посредством электронной почты, указанным на официальном сайте Департамента в сети "Интернет", или при личном обращении в МФЦ, по телефонам, указанным на официальном сайте МФЦ в сети "Интернет", через личный кабинет заявителя на официальном сайте МФЦ в сети "Интернет" либо через Региональный портал.</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2.14. Срок и порядок регистрации запроса заявителя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 предоставлении государственной услуги и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предоставляемой организацией, участвующей в предоставлении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в том числе в электронной форме</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2.14.1. Срок регистрации уведомления или заявления не должен превышать 15 минут.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2.14.2. Порядок регистрации уведомления или заявления установлен </w:t>
      </w:r>
      <w:hyperlink w:anchor="P369">
        <w:r w:rsidRPr="000D1B37">
          <w:rPr>
            <w:rFonts w:ascii="Times New Roman" w:hAnsi="Times New Roman" w:cs="Times New Roman"/>
            <w:color w:val="0000FF"/>
          </w:rPr>
          <w:t>подразделом 3.1 раздела 3</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2.14.3. В случае поступления уведомления и прилагаемых к нему документов (при наличии) или заявления и прилагаемых к нему документов (при наличии)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2.15. Требования к помещениям, в которых предоставляется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государственная услуга, к залу ожидания, местам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для заполнения запросов о предоставлении государственной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услуги, информационным стендам с образцами их заполнения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перечнем документов, необходимых для предоставления каждой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размещению и оформлению визуальной,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текстовой и мультимедийной информации о порядке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предоставления такой услуги, в том числе к обеспечению</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доступности для инвалидов указанных объектов в соответствии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 законодательством Российской Федерации о социальной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защите инвалидов</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Помещения, предназначенные для предоставления государственной услуги, должны:</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оборудоваться местами для ожидания;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содержать информацию о порядке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снабжаться соответствующими табличками с указанием номера кабинета, названий подразделений, фамилий, имен, отчеств (при наличии), должностей специалистов, ответственных за предоставление государственной услуги, номеров телефонов и адресов электронной почты, часов приема и иной справочной информации.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Рабочие места специалистов, ответственных за предоставление государственной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Доступность для инвалидов объектов (зданий, помещений), в которых предоставляется государственная услуга, должна быть обеспечена: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 сопровождением инвалидов, имеющих стойкие расстройства функции зрения и самостоятельного передвижения, и оказанием им помощи на объектах (в зданиях, помещениях), в которых предоставляется государственная услуга;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допуском сурдопереводчика и тифлосурдопереводчика при оказании инвалиду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допуском на объекты (в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оказанием специалистами Департамента, МФЦ помощи инвалидам в преодолении барьеров, мешающих получению ими государственной услуги наравне с другими заявителями.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2.16. Показатели доступности и качества</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2.16.1. Показателями доступности предоставления государственной услуги являются: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транспортная доступность мест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обеспечение беспрепятственного доступа к помещениям, в которых предоставляется государственная услуга;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размещение информации о порядке предоставления государственной услуги в сети "Интернет";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возможность либо невозможность получения государственной услуги в МФЦ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возможность получения государственной услуги в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2.16.2. Показателями качества предоставления государственной услуги являются: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соблюдение стандарта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соблюдение сроков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количество жалоб или полное отсутствие таковых со стороны заявителей;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возможность получения информации о ходе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возможность получения государственной услуги в электронной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6) возможность либо невозможность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w:t>
      </w:r>
      <w:hyperlink r:id="rId42">
        <w:r w:rsidRPr="000D1B37">
          <w:rPr>
            <w:rFonts w:ascii="Times New Roman" w:hAnsi="Times New Roman" w:cs="Times New Roman"/>
            <w:color w:val="0000FF"/>
          </w:rPr>
          <w:t>статьей 15.1</w:t>
        </w:r>
      </w:hyperlink>
      <w:r w:rsidRPr="000D1B37">
        <w:rPr>
          <w:rFonts w:ascii="Times New Roman" w:hAnsi="Times New Roman" w:cs="Times New Roman"/>
        </w:rPr>
        <w:t xml:space="preserve"> Федерального закона N 210-ФЗ (далее - комплексный запрос).</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lastRenderedPageBreak/>
        <w:t>2.17. Иные требования, в том числе учитывающие особенности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предоставления государственной услуги в многофункциональных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центрах предоставления государственных и муниципальных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услуг, особенности предоставления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 экстерриториальному принципу (в случае если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государственная услуга предоставляется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 экстерриториальному принципу) и особенности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предоставления государственной услуги в электронной форме</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2.17.1. Департамент осуществляет взаимодействие с МФЦ при предоставлении государственной услуги в соответствии с соглашением о взаимодействии между Департаментом и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2.17.2.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2.17.3. Обеспечение доступа заявителей к формам уведомления и заявления для копирования и заполнения в электронном виде с использованием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2.17.4. Обеспечение возможности для заявителей в целях получения государственной услуги представления документов, необходимых для получения государственной услуги, в электронном виде с использованием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2.17.5. Обеспечение возможности для заявителей осуществлять с использованием Единого портала и (или) Регионального портала мониторинг хода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2.17.6. Обеспечение возможности для заявителей получения результата предоставления государственной услуги в электронном виде с использованием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Виды электронных подписей, используемые заявителем (представителем заявителя):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простая электронная подпись или усиленная квалифицированная электронная подпись, если заявителем является физическое лицо;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простая электронная подпись либо усиленная квалифицированная электронная подпись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федеральным законодательством, если заявителем является юридическое лицо.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Результат предоставления государственной услуги в электронном виде подписывается усиленной электронной подписью начальника Департамента.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2.17.8. Обеспечение возможности для заявителей осуществления оценки качества предоставления государственной услуги посредством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2.17.9. Обеспечение возможности для заявителей досудебного (внесудебного) обжалования решений и действий (бездействия) Департамента, а также должностных лиц, государственных гражданских служащих Департамента, МФЦ, специалистов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2.17.10. Предоставление государственной услуги по экстерриториальному принципу осуществляется.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2.17.11. Возможность предоставления государственной услуги в МФЦ посредством комплексного запроса отсутствует.</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1"/>
        <w:rPr>
          <w:rFonts w:ascii="Times New Roman" w:hAnsi="Times New Roman" w:cs="Times New Roman"/>
        </w:rPr>
      </w:pPr>
      <w:r w:rsidRPr="000D1B37">
        <w:rPr>
          <w:rFonts w:ascii="Times New Roman" w:hAnsi="Times New Roman" w:cs="Times New Roman"/>
        </w:rPr>
        <w:t>3. Состав, последовательность и сроки выполнения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lastRenderedPageBreak/>
        <w:t>административных процедур, требования к порядку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их выполнения, в том числе особенности выполнения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административных процедур в электронной форме, а также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особенности выполнения административных процедур</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многофункциональных центрах предоставления государственных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муниципальных услуг</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Исчерпывающий перечень административных процедур, осуществляемых при предоставлении государственной услуги, включает в себя: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прием и регистрацию документов;</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формирование и направление межведомственных запросов;</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рассмотрение документов, принятие решения о предоставлении либо об отказе в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выдачу заявителю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уведомление о внесенных изменениях в разрешение на строительство.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16" w:name="P369"/>
      <w:bookmarkEnd w:id="16"/>
      <w:r w:rsidRPr="000D1B37">
        <w:rPr>
          <w:rFonts w:ascii="Times New Roman" w:hAnsi="Times New Roman" w:cs="Times New Roman"/>
        </w:rPr>
        <w:t>3.1. Прием и регистрация документов</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 xml:space="preserve">3.1.1. Основанием для начала административной процедуры приема и регистрации документов является обращение заявителя (представителя заявителя) с уведомлением и приложенными к нему документами, указанными в </w:t>
      </w:r>
      <w:hyperlink w:anchor="P166">
        <w:r w:rsidRPr="000D1B37">
          <w:rPr>
            <w:rFonts w:ascii="Times New Roman" w:hAnsi="Times New Roman" w:cs="Times New Roman"/>
            <w:color w:val="0000FF"/>
          </w:rPr>
          <w:t>пункте 2.6.1 подраздела 2.6 раздела 2</w:t>
        </w:r>
      </w:hyperlink>
      <w:r w:rsidRPr="000D1B37">
        <w:rPr>
          <w:rFonts w:ascii="Times New Roman" w:hAnsi="Times New Roman" w:cs="Times New Roman"/>
        </w:rPr>
        <w:t xml:space="preserve"> настоящего Административного регламента (при наличии), или заявлением и приложенными к нему документами, указанными в </w:t>
      </w:r>
      <w:hyperlink w:anchor="P169">
        <w:r w:rsidRPr="000D1B37">
          <w:rPr>
            <w:rFonts w:ascii="Times New Roman" w:hAnsi="Times New Roman" w:cs="Times New Roman"/>
            <w:color w:val="0000FF"/>
          </w:rPr>
          <w:t>пункте 2.6.2 подраздела 2.6 раздела 2</w:t>
        </w:r>
      </w:hyperlink>
      <w:r w:rsidRPr="000D1B37">
        <w:rPr>
          <w:rFonts w:ascii="Times New Roman" w:hAnsi="Times New Roman" w:cs="Times New Roman"/>
        </w:rPr>
        <w:t xml:space="preserve"> настоящего Административного регламента (при наличии), лично в Департамент либо МФЦ или поступление уведомления с приложенными к нему документами (при наличии) или заявления с приложенными к нему документами (при наличии) в Департамент по почте или посредством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3.1.2. Специалист Департамента, ответственный за ведение делопроизводства: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регистрирует уведомление или заявление (присваивает входящий номер) в порядке, установленном </w:t>
      </w:r>
      <w:hyperlink r:id="rId43">
        <w:r w:rsidRPr="000D1B37">
          <w:rPr>
            <w:rFonts w:ascii="Times New Roman" w:hAnsi="Times New Roman" w:cs="Times New Roman"/>
            <w:color w:val="0000FF"/>
          </w:rPr>
          <w:t>Инструкцией</w:t>
        </w:r>
      </w:hyperlink>
      <w:r w:rsidRPr="000D1B37">
        <w:rPr>
          <w:rFonts w:ascii="Times New Roman" w:hAnsi="Times New Roman" w:cs="Times New Roman"/>
        </w:rPr>
        <w:t xml:space="preserve"> по делопроизводству в органах исполнительной власти Смоленской области, утвержденной указом Губернатора Смоленской области от 12.12.2006 N 11;</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при личном обращении заявителя (представителя заявителя) в Департамент передает ему копию уведомления или заявления с отметкой о регистрации.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3.1.3. Срок выполнения указанных в пункте 3.1.2 настоящего подраздела административных действий не должен превышать 15 минут.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3.1.4. Зарегистрированное в установленном порядке уведомление и прилагаемые к нему документы (при наличии) или заявление и прилагаемые к нему документы (при наличии) специалист Департамента, ответственный за ведение делопроизводства, передает начальнику Департамента на визирование.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3.1.5. После визирования начальником Департамента специалист Департамента, ответственный за ведение делопроизводства, передает уведомление с визой начальника Департамента и прилагаемые к нему документы (при наличии) или заявление с визой начальника Департамента и прилагаемые к нему документы (при наличии) в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3.1.6. Максимальный срок выполнения административных действий, предусмотренных настоящим подразделом, выполняемых в Департаменте, не должен превышать 1 рабочего дня.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3.1.7. Обязанности специалиста Департамента, ответственного за ведение делопроизводства, </w:t>
      </w:r>
      <w:r w:rsidRPr="000D1B37">
        <w:rPr>
          <w:rFonts w:ascii="Times New Roman" w:hAnsi="Times New Roman" w:cs="Times New Roman"/>
        </w:rPr>
        <w:lastRenderedPageBreak/>
        <w:t>предусмотренные настоящим подразделом, должны быть закреплены в его должностном регламенте.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3.1.8. Результатом административной процедуры, указанной в настоящем подразделе, является регистрация уведомления или заявления, передача уведомления с визой начальника Департамента и прилагаемых к нему документов (при наличии) или заявления с визой начальника Департамента и прилагаемых к нему документов (при наличии) в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3.1.9.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15.07.2019 N 83 (далее - регламент работы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МФЦ обеспечивает передачу комплекта документов заявителя в Департамент в срок, предусмотренный соответствующим соглашением о взаимодействии, в следующем порядке: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МФЦ, расположенный по адресу: пер. Юннатов, д. 10, г. Смоленск, Смоленская область, и Промышленный МФЦ - филиал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в городе Смоленске передают документы в течение 1 рабочего дня с момента получения запроса заявителя о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филиалы МФЦ, не указанные в подпункте 1 настоящего пункта, передают документы в электронном виде через интегрированную систему электронного документооборота и архива Администрации Смоленской области и органов исполнительной власти Смоленской области либо автоматизированную информационную систему автоматизации деятельности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в течение 1 рабочего дня с момента получения запроса заявителя о предоставлении государственной услуги с последующим предоставлением оригиналов документов в течение 5 рабочих дней с момента получения запроса заявителя о предоставлении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17" w:name="P386"/>
      <w:bookmarkEnd w:id="17"/>
      <w:r w:rsidRPr="000D1B37">
        <w:rPr>
          <w:rFonts w:ascii="Times New Roman" w:hAnsi="Times New Roman" w:cs="Times New Roman"/>
        </w:rPr>
        <w:t>3.2. Формирование и направление межведомственных запросов</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bookmarkStart w:id="18" w:name="P388"/>
      <w:bookmarkEnd w:id="18"/>
      <w:r w:rsidRPr="000D1B37">
        <w:rPr>
          <w:rFonts w:ascii="Times New Roman" w:hAnsi="Times New Roman" w:cs="Times New Roman"/>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w:anchor="P184">
        <w:r w:rsidRPr="000D1B37">
          <w:rPr>
            <w:rFonts w:ascii="Times New Roman" w:hAnsi="Times New Roman" w:cs="Times New Roman"/>
            <w:color w:val="0000FF"/>
          </w:rPr>
          <w:t>подразделе 2.7 раздела 2</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3.2.2. В случае если заявителем представлены все документы, указанные в </w:t>
      </w:r>
      <w:hyperlink w:anchor="P184">
        <w:r w:rsidRPr="000D1B37">
          <w:rPr>
            <w:rFonts w:ascii="Times New Roman" w:hAnsi="Times New Roman" w:cs="Times New Roman"/>
            <w:color w:val="0000FF"/>
          </w:rPr>
          <w:t>подразделе 2.7 раздела 2</w:t>
        </w:r>
      </w:hyperlink>
      <w:r w:rsidRPr="000D1B37">
        <w:rPr>
          <w:rFonts w:ascii="Times New Roman" w:hAnsi="Times New Roman" w:cs="Times New Roman"/>
        </w:rPr>
        <w:t xml:space="preserve">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398">
        <w:r w:rsidRPr="000D1B37">
          <w:rPr>
            <w:rFonts w:ascii="Times New Roman" w:hAnsi="Times New Roman" w:cs="Times New Roman"/>
            <w:color w:val="0000FF"/>
          </w:rPr>
          <w:t>подразделом 3.3</w:t>
        </w:r>
      </w:hyperlink>
      <w:r w:rsidRPr="000D1B37">
        <w:rPr>
          <w:rFonts w:ascii="Times New Roman" w:hAnsi="Times New Roman" w:cs="Times New Roman"/>
        </w:rPr>
        <w:t xml:space="preserve"> настоящего раздела.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3.2.3.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0D1B37" w:rsidRPr="000D1B37" w:rsidRDefault="000D1B37">
      <w:pPr>
        <w:pStyle w:val="ConsPlusNormal"/>
        <w:spacing w:before="220"/>
        <w:ind w:firstLine="540"/>
        <w:jc w:val="both"/>
        <w:rPr>
          <w:rFonts w:ascii="Times New Roman" w:hAnsi="Times New Roman" w:cs="Times New Roman"/>
        </w:rPr>
      </w:pPr>
      <w:bookmarkStart w:id="19" w:name="P391"/>
      <w:bookmarkEnd w:id="19"/>
      <w:r w:rsidRPr="000D1B37">
        <w:rPr>
          <w:rFonts w:ascii="Times New Roman" w:hAnsi="Times New Roman" w:cs="Times New Roman"/>
        </w:rPr>
        <w:t>3.2.4.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рабочего дня со дня получения зарегистрированного уведомления и прилагаемых к нему документов (при наличии) или заявления и прилагаемых к нему документов (при наличии) от специалиста Департамента, ответственного за ведение делопроизводства.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 xml:space="preserve">3.2.5. Срок подготовки и направления ответа на межведомственный запрос о представлении документов (их копий или сведений, содержащихся в них), указанных в </w:t>
      </w:r>
      <w:hyperlink w:anchor="P195">
        <w:r w:rsidRPr="000D1B37">
          <w:rPr>
            <w:rFonts w:ascii="Times New Roman" w:hAnsi="Times New Roman" w:cs="Times New Roman"/>
            <w:color w:val="0000FF"/>
          </w:rPr>
          <w:t>пунктах 2.7.1</w:t>
        </w:r>
      </w:hyperlink>
      <w:r w:rsidRPr="000D1B37">
        <w:rPr>
          <w:rFonts w:ascii="Times New Roman" w:hAnsi="Times New Roman" w:cs="Times New Roman"/>
        </w:rPr>
        <w:t xml:space="preserve"> и </w:t>
      </w:r>
      <w:hyperlink w:anchor="P199">
        <w:r w:rsidRPr="000D1B37">
          <w:rPr>
            <w:rFonts w:ascii="Times New Roman" w:hAnsi="Times New Roman" w:cs="Times New Roman"/>
            <w:color w:val="0000FF"/>
          </w:rPr>
          <w:t>2.7.2 подраздела 2.7 раздела 2</w:t>
        </w:r>
      </w:hyperlink>
      <w:r w:rsidRPr="000D1B37">
        <w:rPr>
          <w:rFonts w:ascii="Times New Roman" w:hAnsi="Times New Roman" w:cs="Times New Roman"/>
        </w:rP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 и информацию.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3.2.6. После поступления ответа на межведомственный запрос специалист Департамента,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3.2.7. 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3.2.8. Максимальный срок выполнения административной процедуры формирования и направления межведомственных запросов специалистом отдела, ответственным за формирование и направление межведомственных запросов, и регистрации и передачи ответов на межведомственные запросы специалистом Департамента, ответственным за ведение делопроизводства, составляет 1 рабочий день.</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3.2.9. Процедура формирования и направления межведомственных запросов в МФЦ осуществляется в соответствии с требованиями, установленными </w:t>
      </w:r>
      <w:hyperlink w:anchor="P388">
        <w:r w:rsidRPr="000D1B37">
          <w:rPr>
            <w:rFonts w:ascii="Times New Roman" w:hAnsi="Times New Roman" w:cs="Times New Roman"/>
            <w:color w:val="0000FF"/>
          </w:rPr>
          <w:t>пунктами 3.2.1</w:t>
        </w:r>
      </w:hyperlink>
      <w:r w:rsidRPr="000D1B37">
        <w:rPr>
          <w:rFonts w:ascii="Times New Roman" w:hAnsi="Times New Roman" w:cs="Times New Roman"/>
        </w:rPr>
        <w:t xml:space="preserve"> - </w:t>
      </w:r>
      <w:hyperlink w:anchor="P391">
        <w:r w:rsidRPr="000D1B37">
          <w:rPr>
            <w:rFonts w:ascii="Times New Roman" w:hAnsi="Times New Roman" w:cs="Times New Roman"/>
            <w:color w:val="0000FF"/>
          </w:rPr>
          <w:t>3.2.4</w:t>
        </w:r>
      </w:hyperlink>
      <w:r w:rsidRPr="000D1B37">
        <w:rPr>
          <w:rFonts w:ascii="Times New Roman" w:hAnsi="Times New Roman" w:cs="Times New Roman"/>
        </w:rPr>
        <w:t xml:space="preserve"> настоящего подраздела, а также требованиями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соответствующим соглашением о взаимодействии и не может превышать 1 рабочего дня с момента их получения.</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20" w:name="P398"/>
      <w:bookmarkEnd w:id="20"/>
      <w:r w:rsidRPr="000D1B37">
        <w:rPr>
          <w:rFonts w:ascii="Times New Roman" w:hAnsi="Times New Roman" w:cs="Times New Roman"/>
        </w:rPr>
        <w:t>3.3. Рассмотрение документов, принятие решения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 предоставлении либо об отказе в предоставлении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3.3.1. Основанием для начала административной процедуры рассмотрения документов, принятия решения о предоставлении либо об отказе в предоставлении государственной услуги является получение специалистом отдела, ответственным за рассмотрение документов, уведомления с визой начальника Департамента и прилагаемых к нему документов (при наличии) или заявления с визой начальника Департамента и прилагаемых к нему документов (при наличии), поступивших ответов на межведомственные запросы.</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3.3.2. Специалист отдела, ответственный за рассмотрение документов:</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 проводит проверку представленных документов на предмет отсутствия оснований для отказа, предусмотренных </w:t>
      </w:r>
      <w:hyperlink w:anchor="P230">
        <w:r w:rsidRPr="000D1B37">
          <w:rPr>
            <w:rFonts w:ascii="Times New Roman" w:hAnsi="Times New Roman" w:cs="Times New Roman"/>
            <w:color w:val="0000FF"/>
          </w:rPr>
          <w:t>пунктом 2.9.2 подраздела 2.9 раздела 2</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в случае отсутствия оснований для отказа во внесении изменений в разрешение на строительство, предусмотренных </w:t>
      </w:r>
      <w:hyperlink w:anchor="P230">
        <w:r w:rsidRPr="000D1B37">
          <w:rPr>
            <w:rFonts w:ascii="Times New Roman" w:hAnsi="Times New Roman" w:cs="Times New Roman"/>
            <w:color w:val="0000FF"/>
          </w:rPr>
          <w:t>пунктом 2.9.2 подраздела 2.9 раздела 2</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заполняет </w:t>
      </w:r>
      <w:hyperlink r:id="rId44">
        <w:r w:rsidRPr="000D1B37">
          <w:rPr>
            <w:rFonts w:ascii="Times New Roman" w:hAnsi="Times New Roman" w:cs="Times New Roman"/>
            <w:color w:val="0000FF"/>
          </w:rPr>
          <w:t>форму</w:t>
        </w:r>
      </w:hyperlink>
      <w:r w:rsidRPr="000D1B37">
        <w:rPr>
          <w:rFonts w:ascii="Times New Roman" w:hAnsi="Times New Roman" w:cs="Times New Roman"/>
        </w:rPr>
        <w:t xml:space="preserve"> разрешения на строительство, утвержденную Приказом Министерства строительства и жилищно-коммунального хозяйства Российской Федерации от 19.02.2015 N 117/пр, с отметкой "Взамен ранее выданного" в двух экземплярах в случае, если заявителем подано уведомление или заявление о внесении изменений в разрешение на строительство, за исключением заявления о внесении изменений в разрешение на строительство в связи с продлением срока действия такого разрешения;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ставит отметки о продлении срока действия разрешения на строительство на экземпляре разрешения на строительство заявителя и экземпляре разрешения на строительство Департамента в случае, если заявителем подано заявление о внесении изменений в разрешение на строительство исключительно в связи с продлением срока его действия;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 xml:space="preserve">3) в случае наличия оснований для отказа во внесении изменений в разрешение на строительство, предусмотренных </w:t>
      </w:r>
      <w:hyperlink w:anchor="P230">
        <w:r w:rsidRPr="000D1B37">
          <w:rPr>
            <w:rFonts w:ascii="Times New Roman" w:hAnsi="Times New Roman" w:cs="Times New Roman"/>
            <w:color w:val="0000FF"/>
          </w:rPr>
          <w:t>пунктом 2.9.2 подраздела 2.9 раздела 2</w:t>
        </w:r>
      </w:hyperlink>
      <w:r w:rsidRPr="000D1B37">
        <w:rPr>
          <w:rFonts w:ascii="Times New Roman" w:hAnsi="Times New Roman" w:cs="Times New Roman"/>
        </w:rPr>
        <w:t xml:space="preserve"> настоящего Административного регламента, готовит письмо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визирует один экземпляр разрешения на строительство с отметкой "Взамен ранее выданного" или один экземпляр разрешения на строительство с отметкой о продлении (экземпляры Департамента) либо письмо об отказе во внесении изменений в разрешение на строительство с указанием причин отказа у начальника отдела и заместителя начальника Департамента, курирующего деятельность отдела.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3.3.3. Два экземпляра разрешения на строительство с изменениями или два экземпляра разрешения на строительство с отметками о продлении либо письмо об отказе во внесении изменений в разрешение на строительство с указанием причин отказа представляются начальнику Департамента для подписания.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3.3.4. Начальник Департамента определяет правомерность принятия решения о внесении изменений в разрешение на строительство либо об отказе во внесении изменений в разрешение на строительство в соответствии с федеральным законодательством.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3.3.5. В случае если проект решения о внесении изменений в разрешение на строительство (об отказе во внесении изменений в разрешение на строительство) не соответствует требованиям федерального законодательства, начальник Департамента возвращает его специалисту отдела, ответственному за рассмотрение документов, с указанием причин возврата. После приведения указанного проекта решения в соответствие с требованиями федерального законодательства специалист отдела, ответственный за рассмотрение документов, повторно направляет его начальнику Департамента для рассмотрения.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3.3.6. В случае соответствия проекта решения о внесении изменений в разрешение на строительство (об отказе во внесении изменений в разрешение на строительство) федеральному законодательству начальник Департамента подписывает два экземпляра разрешения на строительство с изменениями или два экземпляра разрешения на строительство с отметками о продлении и заверяет их печатью Департамента либо подписывает письмо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3.3.7. Максимальный срок выполнения административной процедуры, указанной в настоящем подразделе, не должен превышать 3 рабочих дней со дня поступления зарегистрированного уведомления или заявления в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3.3.8. Обязанности специалиста отдела, ответственного за рассмотрение документов, предусмотренные настоящим подразделом, должны быть закреплены в его должностном регламенте.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3.3.9. Результатом административной процедуры, указанной в настоящем подразделе, является подписание начальником Департамента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3.4. Выдача заявителю разрешения на строительство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 изменениями или разрешения на строительство с отметкой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 продлении либо письма об отказе во внесении изменений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разрешение на строительство с указанием причин отказа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3.4.1. Основанием для начала административной процедуры выдачи заявителю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является поступление в отдел подписанного начальником Департамента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3.4.2. Специалист отдела, ответственный за выдачу разрешений на строительство:</w:t>
      </w:r>
    </w:p>
    <w:p w:rsidR="000D1B37" w:rsidRPr="000D1B37" w:rsidRDefault="000D1B37">
      <w:pPr>
        <w:pStyle w:val="ConsPlusNormal"/>
        <w:spacing w:before="220"/>
        <w:ind w:firstLine="540"/>
        <w:jc w:val="both"/>
        <w:rPr>
          <w:rFonts w:ascii="Times New Roman" w:hAnsi="Times New Roman" w:cs="Times New Roman"/>
        </w:rPr>
      </w:pPr>
      <w:bookmarkStart w:id="21" w:name="P425"/>
      <w:bookmarkEnd w:id="21"/>
      <w:r w:rsidRPr="000D1B37">
        <w:rPr>
          <w:rFonts w:ascii="Times New Roman" w:hAnsi="Times New Roman" w:cs="Times New Roman"/>
        </w:rPr>
        <w:lastRenderedPageBreak/>
        <w:t>1) регистрирует разрешение на строительство с изменениями или разрешение на строительство с отметкой о продлении либо письмо об отказе во внесении изменений в разрешение на строительство с указанием причин отказа в журнале регистрации выданных разрешений на строительство и информирует заявителя о принятом решении по телефону при условии, что в уведомлении или заявлении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передает разрешение на строительство с изменениями или разрешение на строительство с отметкой о продлении либо письмо об отказе во внесении изменений в разрешение на строительство с указанием причин отказа в приемную Департамента для регистрации в установленном порядке в соответствии с правилами делопроизводства. Максимальный срок регистрации - 30 минут;</w:t>
      </w:r>
    </w:p>
    <w:p w:rsidR="000D1B37" w:rsidRPr="000D1B37" w:rsidRDefault="000D1B37">
      <w:pPr>
        <w:pStyle w:val="ConsPlusNormal"/>
        <w:spacing w:before="220"/>
        <w:ind w:firstLine="540"/>
        <w:jc w:val="both"/>
        <w:rPr>
          <w:rFonts w:ascii="Times New Roman" w:hAnsi="Times New Roman" w:cs="Times New Roman"/>
        </w:rPr>
      </w:pPr>
      <w:bookmarkStart w:id="22" w:name="P427"/>
      <w:bookmarkEnd w:id="22"/>
      <w:r w:rsidRPr="000D1B37">
        <w:rPr>
          <w:rFonts w:ascii="Times New Roman" w:hAnsi="Times New Roman" w:cs="Times New Roman"/>
        </w:rPr>
        <w:t>3) выдает заявителю один экземпляр разрешения на строительство с изменениями или один экземпляр разрешения на строительство с отметкой о продлении или передает письмо об отказе во внесении изменений в разрешение на строительство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а также документов (подлинников) почтовым отправлением. В случае подачи уведомления или заявления в электронном виде через Единый портал и (или) Региональный портал направляет в личный кабинет заявителя в зависимости от выбранного заявителем способа получения результата предоставления государственной услуги уведомление с информацией о времени и месте получения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либо уведомление о сроке отправки указанных разрешений или письма почтой или направляет в личный кабинет заявителя разрешение на строительство с изменениями в формате PDF, подписанное усиленной электронной подписью начальника Департамента, или разрешение на строительство с отметкой о продлении в формате PDF, подписанное усиленной электронной подписью начальника Департамента, либо письмо об отказе во внесении изменений в разрешение на строительство с указанием причин отказа, подписанное усиленной электронной подписью начальника Департамента. Факт выдачи разрешения на строительство с изменениями или разрешения на строительство с отметкой о продлении заявителю и возврата документов (подлинников (при наличии) подтверждается подписью заявителя в журнале учета выдачи разрешений на строительство или квитанцией о почтовом отправлении, прилагаемой ко второму экземпляру указанного разрешения, либо статусом в ведомственной информационной системе;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в сформированное дело заявителя помещает уведомление или заявление, второй экземпляр разрешения на строительство с изменениями или разрешения на строительство с отметкой о продлении либо копию письма об отказе во внесении изменений в разрешение на строительство с указанием причин отказа, квитанцию о почтовом отправлении (в случае отправки результата предоставления государственной услуги по почте). Хранение указанных документов осуществляется в соответствии с номенклатурой дел, утвержденной приказом начальника Департамента от 31.12.2015 N 153-ОД "Об утверждении номенклатуры 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Максимальный срок выполнения административных действий, указанных в подпунктах 3, 4 настоящего пункта, составляет не более 40 минут с момента обращения заявителя в отдел.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В случае отправки результата предоставления государственной услуги почтой максимальный срок выполнения административных действий, указанных в </w:t>
      </w:r>
      <w:hyperlink w:anchor="P425">
        <w:r w:rsidRPr="000D1B37">
          <w:rPr>
            <w:rFonts w:ascii="Times New Roman" w:hAnsi="Times New Roman" w:cs="Times New Roman"/>
            <w:color w:val="0000FF"/>
          </w:rPr>
          <w:t>подпунктах 1</w:t>
        </w:r>
      </w:hyperlink>
      <w:r w:rsidRPr="000D1B37">
        <w:rPr>
          <w:rFonts w:ascii="Times New Roman" w:hAnsi="Times New Roman" w:cs="Times New Roman"/>
        </w:rPr>
        <w:t xml:space="preserve"> - </w:t>
      </w:r>
      <w:hyperlink w:anchor="P427">
        <w:r w:rsidRPr="000D1B37">
          <w:rPr>
            <w:rFonts w:ascii="Times New Roman" w:hAnsi="Times New Roman" w:cs="Times New Roman"/>
            <w:color w:val="0000FF"/>
          </w:rPr>
          <w:t>3</w:t>
        </w:r>
      </w:hyperlink>
      <w:r w:rsidRPr="000D1B37">
        <w:rPr>
          <w:rFonts w:ascii="Times New Roman" w:hAnsi="Times New Roman" w:cs="Times New Roman"/>
        </w:rPr>
        <w:t xml:space="preserve"> настоящего пункта, составляет не более 1 рабочего дня с момента поступления в отдел подписанного начальником Департамента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3.4.3. В случае если уведомление и приложенные к нему документы (при наличии) или заявление и приложенные к нему документы (при наличии) поступили через МФЦ и заявитель указал в уведомлении или заявлении в качестве способа получения результата предоставления государственной услуги получение результата предоставления государственной услуги через МФЦ, специалист, ответственный за выдачу разрешений на строительство, в срок не позднее 1 рабочего дня со дня принятия решения и регистрации соответствующего разрешения на строительство или письма об отказе во внесении изменений в </w:t>
      </w:r>
      <w:r w:rsidRPr="000D1B37">
        <w:rPr>
          <w:rFonts w:ascii="Times New Roman" w:hAnsi="Times New Roman" w:cs="Times New Roman"/>
        </w:rPr>
        <w:lastRenderedPageBreak/>
        <w:t>разрешение на строительство с указанием причин отказа направляет результат предоставления государственной услуги в МФЦ для дальнейшей выдачи заявителю.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3.4.4. Результатом административной процедуры, указанной в настоящем подразделе, является выдача заявителю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3.4.5. Обязанности специалиста отдела, ответственного за выдачу разрешений на строительство, предусмотренные настоящим подразделом, должны быть закреплены в его должностном регламенте.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3.4.6. Процедура выдачи документов в МФЦ осуществляется в соответствии с требованиями, установленными регламентом работы МФЦ.</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bookmarkStart w:id="23" w:name="P436"/>
      <w:bookmarkEnd w:id="23"/>
      <w:r w:rsidRPr="000D1B37">
        <w:rPr>
          <w:rFonts w:ascii="Times New Roman" w:hAnsi="Times New Roman" w:cs="Times New Roman"/>
        </w:rPr>
        <w:t>3.5. Уведомление о внесенных изменениях в разрешение</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на строительство</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3.5.1. Основанием для начала административной процедуры уведомления о внесенных изменениях в разрешение на строительство является принятие решения о внесении изменений в разрешение на строительство.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3.5.2. Специалист отдела, ответственный за выдачу разрешений на строительство, в течение 5 рабочих дней со дня принятия решения о внесении изменений в разрешение на строительство уведомляет о таких изменениях:</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федеральный орган исполнительной власти или орган исполнительной власти Смоленской области, осуществляющие государственный строительный надзор при строительстве, реконструкции объекта капитального строительства, в разрешение на строительство которого внесено изменение;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объекта капитального строительства на основании разрешения на строительство, выданного Департаментом.</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3.6. Порядок осуществления административных процедур</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электронной форме, в том числе с использованием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федеральной государственной информационной системы "Единый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портал государственных и муниципальных услуг (функций)",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региональной государственной информационной системы "Портал</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государственных и муниципальных услуг (функций)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Смоленской области"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3.6.1.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получение информации о порядке и сроках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2) запись на прием в Департамент, МФЦ для подачи запроса о предоставлении государственной </w:t>
      </w:r>
      <w:r w:rsidRPr="000D1B37">
        <w:rPr>
          <w:rFonts w:ascii="Times New Roman" w:hAnsi="Times New Roman" w:cs="Times New Roman"/>
        </w:rPr>
        <w:lastRenderedPageBreak/>
        <w:t>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формирование запроса о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прием и регистрация в Департаменте запроса, необходимого для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получение результата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6) получение сведений о ходе выполнения запроса о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7) осуществление оценки качества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8) досудебное (внесудебное) обжалование решений и действий (бездействия), принятых (осуществляемых) в ходе предоставления государственной услуги Департаментом, должностными лицами, государственными гражданскими служащими Департамента.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3.6.2.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anchor="P61">
        <w:r w:rsidRPr="000D1B37">
          <w:rPr>
            <w:rFonts w:ascii="Times New Roman" w:hAnsi="Times New Roman" w:cs="Times New Roman"/>
            <w:color w:val="0000FF"/>
          </w:rPr>
          <w:t>подразделе 1.3 раздела 1</w:t>
        </w:r>
      </w:hyperlink>
      <w:r w:rsidRPr="000D1B37">
        <w:rPr>
          <w:rFonts w:ascii="Times New Roman" w:hAnsi="Times New Roman" w:cs="Times New Roman"/>
        </w:rPr>
        <w:t xml:space="preserve"> настоящего Административного регламента.</w:t>
      </w:r>
    </w:p>
    <w:p w:rsidR="000D1B37" w:rsidRPr="000D1B37" w:rsidRDefault="000D1B3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D1B37" w:rsidRPr="000D1B37">
        <w:tc>
          <w:tcPr>
            <w:tcW w:w="60" w:type="dxa"/>
            <w:tcBorders>
              <w:top w:val="nil"/>
              <w:left w:val="nil"/>
              <w:bottom w:val="nil"/>
              <w:right w:val="nil"/>
            </w:tcBorders>
            <w:shd w:val="clear" w:color="auto" w:fill="CED3F1"/>
            <w:tcMar>
              <w:top w:w="0" w:type="dxa"/>
              <w:left w:w="0" w:type="dxa"/>
              <w:bottom w:w="0" w:type="dxa"/>
              <w:right w:w="0" w:type="dxa"/>
            </w:tcMar>
          </w:tcPr>
          <w:p w:rsidR="000D1B37" w:rsidRPr="000D1B37" w:rsidRDefault="000D1B3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D1B37" w:rsidRPr="000D1B37" w:rsidRDefault="000D1B3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D1B37" w:rsidRPr="000D1B37" w:rsidRDefault="000D1B37">
            <w:pPr>
              <w:pStyle w:val="ConsPlusNormal"/>
              <w:jc w:val="both"/>
              <w:rPr>
                <w:rFonts w:ascii="Times New Roman" w:hAnsi="Times New Roman" w:cs="Times New Roman"/>
              </w:rPr>
            </w:pPr>
            <w:r w:rsidRPr="000D1B37">
              <w:rPr>
                <w:rFonts w:ascii="Times New Roman" w:hAnsi="Times New Roman" w:cs="Times New Roman"/>
                <w:color w:val="392C69"/>
              </w:rPr>
              <w:t>КонсультантПлюс: примечание.</w:t>
            </w:r>
          </w:p>
          <w:p w:rsidR="000D1B37" w:rsidRPr="000D1B37" w:rsidRDefault="000D1B37">
            <w:pPr>
              <w:pStyle w:val="ConsPlusNormal"/>
              <w:jc w:val="both"/>
              <w:rPr>
                <w:rFonts w:ascii="Times New Roman" w:hAnsi="Times New Roman" w:cs="Times New Roman"/>
              </w:rPr>
            </w:pPr>
            <w:r w:rsidRPr="000D1B37">
              <w:rPr>
                <w:rFonts w:ascii="Times New Roman" w:hAnsi="Times New Roman" w:cs="Times New Roman"/>
                <w:color w:val="392C69"/>
              </w:rPr>
              <w:t>В официальном тексте документа, видимо, допущена опечатка: распоряжением Администрации Смоленской области от 26.04.2010 N 499-р/адм утвержден Порядок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а не "Порядок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D1B37" w:rsidRPr="000D1B37" w:rsidRDefault="000D1B37">
            <w:pPr>
              <w:pStyle w:val="ConsPlusNormal"/>
              <w:rPr>
                <w:rFonts w:ascii="Times New Roman" w:hAnsi="Times New Roman" w:cs="Times New Roman"/>
              </w:rPr>
            </w:pPr>
          </w:p>
        </w:tc>
      </w:tr>
    </w:tbl>
    <w:p w:rsidR="000D1B37" w:rsidRPr="000D1B37" w:rsidRDefault="000D1B37">
      <w:pPr>
        <w:pStyle w:val="ConsPlusNormal"/>
        <w:spacing w:before="280"/>
        <w:ind w:firstLine="540"/>
        <w:jc w:val="both"/>
        <w:rPr>
          <w:rFonts w:ascii="Times New Roman" w:hAnsi="Times New Roman" w:cs="Times New Roman"/>
        </w:rPr>
      </w:pPr>
      <w:r w:rsidRPr="000D1B37">
        <w:rPr>
          <w:rFonts w:ascii="Times New Roman" w:hAnsi="Times New Roman" w:cs="Times New Roman"/>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45">
        <w:r w:rsidRPr="000D1B37">
          <w:rPr>
            <w:rFonts w:ascii="Times New Roman" w:hAnsi="Times New Roman" w:cs="Times New Roman"/>
            <w:color w:val="0000FF"/>
          </w:rPr>
          <w:t>Порядком</w:t>
        </w:r>
      </w:hyperlink>
      <w:r w:rsidRPr="000D1B37">
        <w:rPr>
          <w:rFonts w:ascii="Times New Roman" w:hAnsi="Times New Roman" w:cs="Times New Roman"/>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Начальник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3.6.3. При записи на прием в Департамент с использованием Регионального портала заявитель (представитель заявителя) может:</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1) ознакомиться с расписанием работы Департамента, а также с доступными для записи на прием датами и интервалами времени приема;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записаться в любые свободные для приема дату и время в пределах установленного в Департаменте графика приема заявителей.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3.6.4. При получении государственной услуги в МФЦ заявитель (представитель заявителя) может осуществить предварительную запись на прием на официальном сайте МФЦ в личном кабинете заявителя. Для этого заявитель должен авторизоваться на сайте МФЦ, используя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Для осуществления предварительной записи в МФЦ в электронной форме на официальном сайте МФЦ в разделе "Предварительная запись в электронную очередь" заявителю (представителю заявителя) необходимо:</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в интерактивном режиме выбрать населенный пункт и офис МФЦ, в который он желает обратиться;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из списка государственных услуг выбрать необходимую государственную услугу, а также количество дел;</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выбрать желаемую дату и время из свободных для посещения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при необходимости внести контактные данные (номер телефона, адрес электронной почты заявителя) для обратной связи.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3.6.5. При подаче заявителем (представителем заявителя), имеющим подтвержденную учетную запись в ЕСИА на Едином портале и (или) Региональном портале, запроса в электронной форме, необходимого для предоставления государственной услуги, фактом приема такого запроса является поступление в Департамент с помощью ведомственной автоматизированной информационной системы уведомления и прилагаемых к нему документов (при наличии) в электронной форме или заявления и прилагаемых к нему документов (при наличии) в электронной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На Региональном портале размещаются образцы заполнения электронной формы запроса.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При формировании заявления заявитель может осуществить:</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копирование и сохранение заявления;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печать на бумажном носителе копии электронной формы запроса;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возврат на любой из этапов заполнения электронной формы запроса без потери ранее введенной информации;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lastRenderedPageBreak/>
        <w:t>- получение доступа на Едином портале и (или) Региональном портале к ранее поданным заявителем запросам в течение не менее 12 месяцев;</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 вложение документов, необходимых для предоставления государственной услуги и предусмотренных </w:t>
      </w:r>
      <w:hyperlink w:anchor="P166">
        <w:r w:rsidRPr="000D1B37">
          <w:rPr>
            <w:rFonts w:ascii="Times New Roman" w:hAnsi="Times New Roman" w:cs="Times New Roman"/>
            <w:color w:val="0000FF"/>
          </w:rPr>
          <w:t>пунктами 2.6.1</w:t>
        </w:r>
      </w:hyperlink>
      <w:r w:rsidRPr="000D1B37">
        <w:rPr>
          <w:rFonts w:ascii="Times New Roman" w:hAnsi="Times New Roman" w:cs="Times New Roman"/>
        </w:rPr>
        <w:t xml:space="preserve">, </w:t>
      </w:r>
      <w:hyperlink w:anchor="P169">
        <w:r w:rsidRPr="000D1B37">
          <w:rPr>
            <w:rFonts w:ascii="Times New Roman" w:hAnsi="Times New Roman" w:cs="Times New Roman"/>
            <w:color w:val="0000FF"/>
          </w:rPr>
          <w:t>2.6.2 подраздела 2.6</w:t>
        </w:r>
      </w:hyperlink>
      <w:r w:rsidRPr="000D1B37">
        <w:rPr>
          <w:rFonts w:ascii="Times New Roman" w:hAnsi="Times New Roman" w:cs="Times New Roman"/>
        </w:rPr>
        <w:t xml:space="preserve"> и </w:t>
      </w:r>
      <w:hyperlink w:anchor="P195">
        <w:r w:rsidRPr="000D1B37">
          <w:rPr>
            <w:rFonts w:ascii="Times New Roman" w:hAnsi="Times New Roman" w:cs="Times New Roman"/>
            <w:color w:val="0000FF"/>
          </w:rPr>
          <w:t>пунктами 2.7.1</w:t>
        </w:r>
      </w:hyperlink>
      <w:r w:rsidRPr="000D1B37">
        <w:rPr>
          <w:rFonts w:ascii="Times New Roman" w:hAnsi="Times New Roman" w:cs="Times New Roman"/>
        </w:rPr>
        <w:t xml:space="preserve">, </w:t>
      </w:r>
      <w:hyperlink w:anchor="P199">
        <w:r w:rsidRPr="000D1B37">
          <w:rPr>
            <w:rFonts w:ascii="Times New Roman" w:hAnsi="Times New Roman" w:cs="Times New Roman"/>
            <w:color w:val="0000FF"/>
          </w:rPr>
          <w:t>2.7.2 подраздела 2.7 раздела 2</w:t>
        </w:r>
      </w:hyperlink>
      <w:r w:rsidRPr="000D1B37">
        <w:rPr>
          <w:rFonts w:ascii="Times New Roman" w:hAnsi="Times New Roman" w:cs="Times New Roman"/>
        </w:rPr>
        <w:t xml:space="preserve"> настоящего Административного регламента, в электронной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Предоставление государственной услуги начинается с момента приема и регистрации в Департаменте уведомления или заявления в форме электронного документа и прилагаемых к ним документов в электронной форме.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Дальнейшие административные процедуры и действия осуществляются в порядке, предусмотренном </w:t>
      </w:r>
      <w:hyperlink w:anchor="P386">
        <w:r w:rsidRPr="000D1B37">
          <w:rPr>
            <w:rFonts w:ascii="Times New Roman" w:hAnsi="Times New Roman" w:cs="Times New Roman"/>
            <w:color w:val="0000FF"/>
          </w:rPr>
          <w:t>подразделами 3.2</w:t>
        </w:r>
      </w:hyperlink>
      <w:r w:rsidRPr="000D1B37">
        <w:rPr>
          <w:rFonts w:ascii="Times New Roman" w:hAnsi="Times New Roman" w:cs="Times New Roman"/>
        </w:rPr>
        <w:t xml:space="preserve"> - </w:t>
      </w:r>
      <w:hyperlink w:anchor="P436">
        <w:r w:rsidRPr="000D1B37">
          <w:rPr>
            <w:rFonts w:ascii="Times New Roman" w:hAnsi="Times New Roman" w:cs="Times New Roman"/>
            <w:color w:val="0000FF"/>
          </w:rPr>
          <w:t>3.5</w:t>
        </w:r>
      </w:hyperlink>
      <w:r w:rsidRPr="000D1B37">
        <w:rPr>
          <w:rFonts w:ascii="Times New Roman" w:hAnsi="Times New Roman" w:cs="Times New Roman"/>
        </w:rPr>
        <w:t xml:space="preserve"> настоящего раздела.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3.6.6. При предоставлении государственной услуги в электронной форме заявителю (представителю заявителя) направляется: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уведомление о приеме и регистрации запроса, содержащее сведения о факте приема запроса и начале процедуры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уведомление с информацией о времени и месте получения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(в случае выбора заявителем способа получения результата предоставления государственной услуги при личном обращении);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информация о сроке отправки разрешения на строительство с изменениями или разрешения на строительство с отметкой о продлении либо письма об отказе во внесении изменений в разрешение на строительство с указанием причин отказа почтой (в случае выбора способа получения результата предоставления государственной услуги посредством почтового отправления);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разрешение на строительство с изменениями в формате PDF, подписанное усиленной электронной подписью начальника Департамента, или разрешение на строительство с отметкой о продлении в формате PDF, подписанное усиленной электронной подписью начальника Департамента, либо письмо об отказе во внесении изменений в разрешение на строительство с указанием причин отказа, подписанное усиленной электронной подписью начальника Департамента (в случае выбора способа получения результата предоставления государственной услуги в личном кабинете).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3.6.7.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3.6.8.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46">
        <w:r w:rsidRPr="000D1B37">
          <w:rPr>
            <w:rFonts w:ascii="Times New Roman" w:hAnsi="Times New Roman" w:cs="Times New Roman"/>
            <w:color w:val="0000FF"/>
          </w:rPr>
          <w:t>https://do.gosuslugi.ru/</w:t>
        </w:r>
      </w:hyperlink>
      <w:r w:rsidRPr="000D1B37">
        <w:rPr>
          <w:rFonts w:ascii="Times New Roman" w:hAnsi="Times New Roman" w:cs="Times New Roman"/>
        </w:rPr>
        <w:t>), Единого портала и (или) Регионального портала.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1"/>
        <w:rPr>
          <w:rFonts w:ascii="Times New Roman" w:hAnsi="Times New Roman" w:cs="Times New Roman"/>
        </w:rPr>
      </w:pPr>
      <w:r w:rsidRPr="000D1B37">
        <w:rPr>
          <w:rFonts w:ascii="Times New Roman" w:hAnsi="Times New Roman" w:cs="Times New Roman"/>
        </w:rPr>
        <w:t>4. Формы контроля за исполнением настоящего</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Административного регламента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4.1. Порядок осуществления текущего контроля за соблюдением</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исполнением ответственными должностными лицами положений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настоящего Административного регламента и иных нормативных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правовых актов, устанавливающих требования к предоставлению</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а также принятием решений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ответственными лицами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 xml:space="preserve">4.1.1. Текущий контроль за полнотой и качеством предоставления государственной услуги, </w:t>
      </w:r>
      <w:r w:rsidRPr="000D1B37">
        <w:rPr>
          <w:rFonts w:ascii="Times New Roman" w:hAnsi="Times New Roman" w:cs="Times New Roman"/>
        </w:rPr>
        <w:lastRenderedPageBreak/>
        <w:t>соблюдением последовательности и сроков административных действий и административных процедур в ходе предоставления государственной услуги осуществляется должностным лицом Департамента, ответственным за организацию работы по предоставлению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4.2. Порядок и периодичность осуществления плановых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внеплановых проверок полноты и качества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 в том числе порядок и формы контроля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за полнотой и качеством предоставления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4.2.1. Периодичность проведения проверок устанавливается начальником Департамента и может носить плановый и внеплановый характер.</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4.2.3. Плановые проверки полноты и качества предоставления государственной услуги осуществляются в ходе проведения проверок в соответствии с графиком проведения проверок, утвержденным начальником Департамента.</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4.2.4. Результаты проверки оформляются в виде справки, в которой отмечаются выявленные недостатки и предложения по их устранению.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4.3. Ответственность государственных гражданских служащих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органов исполнительной власти, должностных лиц за решения</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действия (бездействие), принимаемые (осуществляемые) ими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ходе предоставления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4.3.1. Должностные лица, государственные гражданские служащие Департамента и работники МФЦ несут персональную ответственность за соблюдение сроков и последовательности совершения административных процедур при предоставлении государственной услуги. Персональная ответственность должностных лиц и государственных гражданских служащих Департамента закрепляется в их должностных регламентах.</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2"/>
        <w:rPr>
          <w:rFonts w:ascii="Times New Roman" w:hAnsi="Times New Roman" w:cs="Times New Roman"/>
        </w:rPr>
      </w:pPr>
      <w:r w:rsidRPr="000D1B37">
        <w:rPr>
          <w:rFonts w:ascii="Times New Roman" w:hAnsi="Times New Roman" w:cs="Times New Roman"/>
        </w:rPr>
        <w:t>4.4. Положения, характеризующие требования к порядку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формам контроля за предоставлением государственной услуги,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в том числе со стороны граждан, их объединений и организаций</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Title"/>
        <w:jc w:val="center"/>
        <w:outlineLvl w:val="1"/>
        <w:rPr>
          <w:rFonts w:ascii="Times New Roman" w:hAnsi="Times New Roman" w:cs="Times New Roman"/>
        </w:rPr>
      </w:pPr>
      <w:r w:rsidRPr="000D1B37">
        <w:rPr>
          <w:rFonts w:ascii="Times New Roman" w:hAnsi="Times New Roman" w:cs="Times New Roman"/>
        </w:rPr>
        <w:t>5. Досудебный (внесудебный) порядок обжалования решений</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и действий (бездействия) органа исполнительной власти</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Смоленской области, предоставляющего государственную услугу,</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t>а также должностных лиц, государственных гражданских</w:t>
      </w:r>
    </w:p>
    <w:p w:rsidR="000D1B37" w:rsidRPr="000D1B37" w:rsidRDefault="000D1B37">
      <w:pPr>
        <w:pStyle w:val="ConsPlusTitle"/>
        <w:jc w:val="center"/>
        <w:rPr>
          <w:rFonts w:ascii="Times New Roman" w:hAnsi="Times New Roman" w:cs="Times New Roman"/>
        </w:rPr>
      </w:pPr>
      <w:r w:rsidRPr="000D1B37">
        <w:rPr>
          <w:rFonts w:ascii="Times New Roman" w:hAnsi="Times New Roman" w:cs="Times New Roman"/>
        </w:rPr>
        <w:lastRenderedPageBreak/>
        <w:t>служащих Смоленской области</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ind w:firstLine="540"/>
        <w:jc w:val="both"/>
        <w:rPr>
          <w:rFonts w:ascii="Times New Roman" w:hAnsi="Times New Roman" w:cs="Times New Roman"/>
        </w:rPr>
      </w:pPr>
      <w:r w:rsidRPr="000D1B37">
        <w:rPr>
          <w:rFonts w:ascii="Times New Roman" w:hAnsi="Times New Roman" w:cs="Times New Roman"/>
        </w:rPr>
        <w:t>5.1. Заявитель имеет право на обжалование действий (бездействия) и решений, принятых (осуществляемых) в ходе предоставления государственной услуги Департаментом, должностными лицами, государственными гражданскими служащими Департамента, МФЦ, работниками МФЦ, в досудебном (внесудебном) порядке.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5.2. Заявитель может обратиться с жалобой в том числе в следующих случаях:</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нарушения срока регистрации запроса о предоставлении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нарушения срока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7) отказа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8) нарушения срока или порядка выдачи документов по результатам предоставления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7">
        <w:r w:rsidRPr="000D1B37">
          <w:rPr>
            <w:rFonts w:ascii="Times New Roman" w:hAnsi="Times New Roman" w:cs="Times New Roman"/>
            <w:color w:val="0000FF"/>
          </w:rPr>
          <w:t>пунктом 4 части 1 статьи 7</w:t>
        </w:r>
      </w:hyperlink>
      <w:r w:rsidRPr="000D1B37">
        <w:rPr>
          <w:rFonts w:ascii="Times New Roman" w:hAnsi="Times New Roman" w:cs="Times New Roman"/>
        </w:rPr>
        <w:t xml:space="preserve"> Федерального закона от 27.07.2010 N 210-ФЗ.</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8">
        <w:r w:rsidRPr="000D1B37">
          <w:rPr>
            <w:rFonts w:ascii="Times New Roman" w:hAnsi="Times New Roman" w:cs="Times New Roman"/>
            <w:color w:val="0000FF"/>
          </w:rPr>
          <w:t>частью 1.3 статьи 16</w:t>
        </w:r>
      </w:hyperlink>
      <w:r w:rsidRPr="000D1B37">
        <w:rPr>
          <w:rFonts w:ascii="Times New Roman" w:hAnsi="Times New Roman" w:cs="Times New Roman"/>
        </w:rPr>
        <w:t xml:space="preserve"> Федерального закона N 210-ФЗ.</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5.3.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w:t>
      </w:r>
      <w:r w:rsidRPr="000D1B37">
        <w:rPr>
          <w:rFonts w:ascii="Times New Roman" w:hAnsi="Times New Roman" w:cs="Times New Roman"/>
        </w:rPr>
        <w:lastRenderedPageBreak/>
        <w:t>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5.4.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49">
        <w:r w:rsidRPr="000D1B37">
          <w:rPr>
            <w:rFonts w:ascii="Times New Roman" w:hAnsi="Times New Roman" w:cs="Times New Roman"/>
            <w:color w:val="0000FF"/>
          </w:rPr>
          <w:t>https://do.gosuslugi.ru/</w:t>
        </w:r>
      </w:hyperlink>
      <w:r w:rsidRPr="000D1B37">
        <w:rPr>
          <w:rFonts w:ascii="Times New Roman" w:hAnsi="Times New Roman" w:cs="Times New Roman"/>
        </w:rPr>
        <w:t>),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и (или) Регионального портала, а также может быть принята при личном приеме заявителя.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5.5. Жалоба, поступившая в орган, предоставляющий государственную услугу, МФЦ, учредителю МФЦ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5.6. Жалоба должна содержать:</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его руководителя и (или) работника, решения и действия (бездействие) которых обжалуются;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5.7. По результатам рассмотрения жалобы принимается одно из следующих решений:</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2) в удовлетворении жалобы отказывается.</w:t>
      </w:r>
    </w:p>
    <w:p w:rsidR="000D1B37" w:rsidRPr="000D1B37" w:rsidRDefault="000D1B37">
      <w:pPr>
        <w:pStyle w:val="ConsPlusNormal"/>
        <w:spacing w:before="220"/>
        <w:ind w:firstLine="540"/>
        <w:jc w:val="both"/>
        <w:rPr>
          <w:rFonts w:ascii="Times New Roman" w:hAnsi="Times New Roman" w:cs="Times New Roman"/>
        </w:rPr>
      </w:pPr>
      <w:bookmarkStart w:id="24" w:name="P567"/>
      <w:bookmarkEnd w:id="24"/>
      <w:r w:rsidRPr="000D1B37">
        <w:rPr>
          <w:rFonts w:ascii="Times New Roman" w:hAnsi="Times New Roman" w:cs="Times New Roman"/>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5.9. 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w:t>
      </w:r>
      <w:r w:rsidRPr="000D1B37">
        <w:rPr>
          <w:rFonts w:ascii="Times New Roman" w:hAnsi="Times New Roman" w:cs="Times New Roman"/>
        </w:rPr>
        <w:lastRenderedPageBreak/>
        <w:t>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5.10. В случае признания жалобы не подлежащей удовлетворению в ответе заявителю, указанном в </w:t>
      </w:r>
      <w:hyperlink w:anchor="P567">
        <w:r w:rsidRPr="000D1B37">
          <w:rPr>
            <w:rFonts w:ascii="Times New Roman" w:hAnsi="Times New Roman" w:cs="Times New Roman"/>
            <w:color w:val="0000FF"/>
          </w:rPr>
          <w:t>пункте 5.8</w:t>
        </w:r>
      </w:hyperlink>
      <w:r w:rsidRPr="000D1B37">
        <w:rPr>
          <w:rFonts w:ascii="Times New Roman" w:hAnsi="Times New Roman" w:cs="Times New Roman"/>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0">
        <w:r w:rsidRPr="000D1B37">
          <w:rPr>
            <w:rFonts w:ascii="Times New Roman" w:hAnsi="Times New Roman" w:cs="Times New Roman"/>
            <w:color w:val="0000FF"/>
          </w:rPr>
          <w:t>частью 1 статьи 11.2</w:t>
        </w:r>
      </w:hyperlink>
      <w:r w:rsidRPr="000D1B37">
        <w:rPr>
          <w:rFonts w:ascii="Times New Roman" w:hAnsi="Times New Roman" w:cs="Times New Roman"/>
        </w:rPr>
        <w:t xml:space="preserve"> Федерального закона N 210-ФЗ, незамедлительно направляют имеющиеся материалы в органы прокуратуры.</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rsidR="000D1B37" w:rsidRPr="000D1B37" w:rsidRDefault="000D1B37">
      <w:pPr>
        <w:pStyle w:val="ConsPlusNormal"/>
        <w:spacing w:before="220"/>
        <w:ind w:firstLine="540"/>
        <w:jc w:val="both"/>
        <w:rPr>
          <w:rFonts w:ascii="Times New Roman" w:hAnsi="Times New Roman" w:cs="Times New Roman"/>
        </w:rPr>
      </w:pPr>
      <w:r w:rsidRPr="000D1B37">
        <w:rPr>
          <w:rFonts w:ascii="Times New Roman" w:hAnsi="Times New Roman" w:cs="Times New Roman"/>
        </w:rPr>
        <w:t>5.13. Информация, указанная в настоящем разделе, подлежит обязательному размещению на Едином портале и (или) Региональном портале. Орган, предоставляющий государственную услугу, обеспечивает размещение и актуализацию сведений в соответствующем разделе Реестра.</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right"/>
        <w:outlineLvl w:val="0"/>
        <w:rPr>
          <w:rFonts w:ascii="Times New Roman" w:hAnsi="Times New Roman" w:cs="Times New Roman"/>
        </w:rPr>
      </w:pPr>
      <w:r w:rsidRPr="000D1B37">
        <w:rPr>
          <w:rFonts w:ascii="Times New Roman" w:hAnsi="Times New Roman" w:cs="Times New Roman"/>
        </w:rPr>
        <w:t>Приложение N 1</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к Административному регламенту</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предоставления Департаментом</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 по строительству 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жилищно-коммунальному хозяйству</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государственной услуги "Внесение</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изменений в разрешение на строительство</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(в том числе в связи с необходимостью</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продления срока действия разрешения на</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строительство), выданное Департаментом</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 по строительству 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Форма</w:t>
      </w:r>
    </w:p>
    <w:p w:rsidR="000D1B37" w:rsidRPr="000D1B37" w:rsidRDefault="000D1B3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0D1B37" w:rsidRPr="000D1B37">
        <w:tc>
          <w:tcPr>
            <w:tcW w:w="2211" w:type="dxa"/>
            <w:tcBorders>
              <w:top w:val="nil"/>
              <w:left w:val="nil"/>
              <w:bottom w:val="nil"/>
              <w:right w:val="nil"/>
            </w:tcBorders>
          </w:tcPr>
          <w:p w:rsidR="000D1B37" w:rsidRPr="000D1B37" w:rsidRDefault="000D1B37">
            <w:pPr>
              <w:pStyle w:val="ConsPlusNormal"/>
              <w:rPr>
                <w:rFonts w:ascii="Times New Roman" w:hAnsi="Times New Roman" w:cs="Times New Roman"/>
              </w:rPr>
            </w:pPr>
          </w:p>
        </w:tc>
        <w:tc>
          <w:tcPr>
            <w:tcW w:w="6860" w:type="dxa"/>
            <w:tcBorders>
              <w:top w:val="nil"/>
              <w:left w:val="nil"/>
              <w:bottom w:val="nil"/>
              <w:right w:val="nil"/>
            </w:tcBorders>
          </w:tcPr>
          <w:p w:rsidR="000D1B37" w:rsidRPr="000D1B37" w:rsidRDefault="000D1B37">
            <w:pPr>
              <w:pStyle w:val="ConsPlusNormal"/>
              <w:rPr>
                <w:rFonts w:ascii="Times New Roman" w:hAnsi="Times New Roman" w:cs="Times New Roman"/>
              </w:rPr>
            </w:pPr>
            <w:r w:rsidRPr="000D1B37">
              <w:rPr>
                <w:rFonts w:ascii="Times New Roman" w:hAnsi="Times New Roman" w:cs="Times New Roman"/>
              </w:rPr>
              <w:t>Начальнику Департамента Смоленской области по</w:t>
            </w:r>
          </w:p>
          <w:p w:rsidR="000D1B37" w:rsidRPr="000D1B37" w:rsidRDefault="000D1B37">
            <w:pPr>
              <w:pStyle w:val="ConsPlusNormal"/>
              <w:rPr>
                <w:rFonts w:ascii="Times New Roman" w:hAnsi="Times New Roman" w:cs="Times New Roman"/>
              </w:rPr>
            </w:pPr>
            <w:r w:rsidRPr="000D1B37">
              <w:rPr>
                <w:rFonts w:ascii="Times New Roman" w:hAnsi="Times New Roman" w:cs="Times New Roman"/>
              </w:rPr>
              <w:t>строительству и жилищно-коммунальному хозяйству</w:t>
            </w:r>
          </w:p>
          <w:p w:rsidR="000D1B37" w:rsidRPr="000D1B37" w:rsidRDefault="000D1B37">
            <w:pPr>
              <w:pStyle w:val="ConsPlusNormal"/>
              <w:rPr>
                <w:rFonts w:ascii="Times New Roman" w:hAnsi="Times New Roman" w:cs="Times New Roman"/>
              </w:rPr>
            </w:pP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 (Ф.И.О.)</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 (для юридического лица: полное наименование, юридический</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и почтовый адреса, должность и Ф.И.О. руководителя,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 ИНН,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банковские реквизиты (наименование банка, р/с, к/с, БИК</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________________________________________________________________________________________________________________ (для индивидуального предпринимателя: Ф.И.О., адрес</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 xml:space="preserve">_______________________________________________________ </w:t>
            </w:r>
            <w:r w:rsidRPr="000D1B37">
              <w:rPr>
                <w:rFonts w:ascii="Times New Roman" w:hAnsi="Times New Roman" w:cs="Times New Roman"/>
              </w:rPr>
              <w:lastRenderedPageBreak/>
              <w:t>регистрации и почтовый адрес, ОГРНИП,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(для физического лица: Ф.И.О., адрес регистрации и почтовый</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ИНН, паспортные данные,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 xml:space="preserve">_______________________________________________________ (реквизиты соглашения - в случае, установленном </w:t>
            </w:r>
            <w:hyperlink r:id="rId51">
              <w:r w:rsidRPr="000D1B37">
                <w:rPr>
                  <w:rFonts w:ascii="Times New Roman" w:hAnsi="Times New Roman" w:cs="Times New Roman"/>
                  <w:color w:val="0000FF"/>
                </w:rPr>
                <w:t>пунктом 1.1 части 7 статьи 51</w:t>
              </w:r>
            </w:hyperlink>
            <w:r w:rsidRPr="000D1B37">
              <w:rPr>
                <w:rFonts w:ascii="Times New Roman" w:hAnsi="Times New Roman" w:cs="Times New Roman"/>
              </w:rPr>
              <w:t xml:space="preserve"> Градостроительного кодекса Российской Федерации)</w:t>
            </w:r>
          </w:p>
        </w:tc>
      </w:tr>
    </w:tbl>
    <w:p w:rsidR="000D1B37" w:rsidRPr="000D1B37" w:rsidRDefault="000D1B37">
      <w:pPr>
        <w:pStyle w:val="ConsPlusNormal"/>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bookmarkStart w:id="25" w:name="P610"/>
      <w:bookmarkEnd w:id="25"/>
      <w:r w:rsidRPr="000D1B37">
        <w:rPr>
          <w:rFonts w:ascii="Times New Roman" w:hAnsi="Times New Roman" w:cs="Times New Roman"/>
        </w:rPr>
        <w:t xml:space="preserve">                                 УВЕДОМЛЕНИЕ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о      переходе     прав    на   земельный  участок  либо  об  образовании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земельного участка</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Уведомляю (нужное подчеркнуть):</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о переходе прав на земельный участок;</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об  образовании  земельного  участка  путем  объединения  земельных</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об образовании земельного участка путем раздела   земельных 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об  образовании земельного участка путем перераспределения земельных</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об образовании земельного участка путем выдела из  земельных участков</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по адресу: 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(почтовый адрес или описание места расположения земельного участка)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кадастровый  номер  земельного  участка,  а  также  земельных  участков, из</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которых                был                  образован</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земельный участок 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Прошу внести соответствующие изменения в разрешение на строительство от</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 __________ 20___ г. N __________________________ объекта  капитального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строительства 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(наименование объекта (этапа) капитального строительства в  соответствии с</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разрешением на строительство)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1. Реквизиты правоустанавливающих документов на земельный участок: 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(заполняется</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в случае,  если  лицо  приобрело  права на  земельный   участок  и прежнему</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правообладателю   земельного  участка  выдано  разрешение на строительство)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2. Реквизиты решения об образовании земельных участков: 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(заполняется в случае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образования земельного участка  путем  объединения  земельных   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в   отношении    которых  или  одного  из которых  выдано   разрешение  на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строительство, либо в случае образования земельных  участков путем раздела,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перераспределения земельных участков или выдела   из  земельных  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в  отношении которых выдано разрешение на строительство)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3.  Реквизиты  градостроительного  плана  земельного  участка,  на  котором</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планируется  осуществить  строительство, реконструкцию объекта капитального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строительства: 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(заполняется в случае образования земельных  участков путем раздела,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перераспределения земельных участков или  выдела  из  земельных  участков,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в  отношении которых выдано разрешение на строительство)</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Прилагаемые документы:</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lastRenderedPageBreak/>
        <w:t xml:space="preserve">    1. 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2. 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3. ___________________________________________________________________.</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Способ   получения  результата  предоставления  государственной  услуги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(отметить):</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в   Департаменте    Смоленской   области   по   строительству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жилищно-коммунальному хозяйству при непосредственном обращении;</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в МФЦ при непосредственном  обращении  (возможен  в  случае, если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уведомление  и  прилагаемые  к  нему  документы (при  наличии) были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поданы через МФЦ);</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почтой на почтовый адрес заявителя;</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в личном кабинете заявителя (возможен в случае, если уведомление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прилагаемые  к   нему   документы   (при  наличии)  или  заявление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прилагаемые    документы  (при  наличии)  были поданы через   Единый</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портал и (или)    Региональный портал).</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Я  даю  свое  согласие  на обработку (сбор, систематизацию, накопление,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хранение,  уточнение,  использование  и  передачу)  персональных  данных  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соответствии  с Федеральным </w:t>
      </w:r>
      <w:hyperlink r:id="rId52">
        <w:r w:rsidRPr="000D1B37">
          <w:rPr>
            <w:rFonts w:ascii="Times New Roman" w:hAnsi="Times New Roman" w:cs="Times New Roman"/>
            <w:color w:val="0000FF"/>
          </w:rPr>
          <w:t>законом</w:t>
        </w:r>
      </w:hyperlink>
      <w:r w:rsidRPr="000D1B37">
        <w:rPr>
          <w:rFonts w:ascii="Times New Roman" w:hAnsi="Times New Roman" w:cs="Times New Roman"/>
        </w:rPr>
        <w:t xml:space="preserve"> "О персональных данных".  Ознакомлен(а)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  тем,  что  могу  отказаться от обработки моих персональных данных, подав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соответствующее заявление.</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Заявитель ____________       _______________      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(должность)          (подпись)               (Ф.И.О.)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 __________ 20__ г.              М.П. (при наличии)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Документы принял: ____________      ___________    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(должность)       (подпись)           (Ф.И.О.)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 __________ 20__ г.</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right"/>
        <w:outlineLvl w:val="0"/>
        <w:rPr>
          <w:rFonts w:ascii="Times New Roman" w:hAnsi="Times New Roman" w:cs="Times New Roman"/>
        </w:rPr>
      </w:pPr>
      <w:r w:rsidRPr="000D1B37">
        <w:rPr>
          <w:rFonts w:ascii="Times New Roman" w:hAnsi="Times New Roman" w:cs="Times New Roman"/>
        </w:rPr>
        <w:t>Приложение N 2</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к Административному регламенту</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предоставления Департаментом</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 по строительству 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жилищно-коммунальному хозяйству</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государственной услуги "Внесение</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изменений в разрешение на строительство</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(в том числе в связи с необходимостью</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продления срока действия разрешения на</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строительство), выданное Департаментом</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Смоленской области по строительству и</w:t>
      </w: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жилищно-коммунальному хозяйству"</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right"/>
        <w:rPr>
          <w:rFonts w:ascii="Times New Roman" w:hAnsi="Times New Roman" w:cs="Times New Roman"/>
        </w:rPr>
      </w:pPr>
      <w:r w:rsidRPr="000D1B37">
        <w:rPr>
          <w:rFonts w:ascii="Times New Roman" w:hAnsi="Times New Roman" w:cs="Times New Roman"/>
        </w:rPr>
        <w:t>Форма</w:t>
      </w:r>
    </w:p>
    <w:p w:rsidR="000D1B37" w:rsidRPr="000D1B37" w:rsidRDefault="000D1B3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0D1B37" w:rsidRPr="000D1B37">
        <w:tc>
          <w:tcPr>
            <w:tcW w:w="2211" w:type="dxa"/>
            <w:tcBorders>
              <w:top w:val="nil"/>
              <w:left w:val="nil"/>
              <w:bottom w:val="nil"/>
              <w:right w:val="nil"/>
            </w:tcBorders>
          </w:tcPr>
          <w:p w:rsidR="000D1B37" w:rsidRPr="000D1B37" w:rsidRDefault="000D1B37">
            <w:pPr>
              <w:pStyle w:val="ConsPlusNormal"/>
              <w:rPr>
                <w:rFonts w:ascii="Times New Roman" w:hAnsi="Times New Roman" w:cs="Times New Roman"/>
              </w:rPr>
            </w:pPr>
          </w:p>
        </w:tc>
        <w:tc>
          <w:tcPr>
            <w:tcW w:w="6860" w:type="dxa"/>
            <w:tcBorders>
              <w:top w:val="nil"/>
              <w:left w:val="nil"/>
              <w:bottom w:val="nil"/>
              <w:right w:val="nil"/>
            </w:tcBorders>
          </w:tcPr>
          <w:p w:rsidR="000D1B37" w:rsidRPr="000D1B37" w:rsidRDefault="000D1B37">
            <w:pPr>
              <w:pStyle w:val="ConsPlusNormal"/>
              <w:rPr>
                <w:rFonts w:ascii="Times New Roman" w:hAnsi="Times New Roman" w:cs="Times New Roman"/>
              </w:rPr>
            </w:pPr>
            <w:r w:rsidRPr="000D1B37">
              <w:rPr>
                <w:rFonts w:ascii="Times New Roman" w:hAnsi="Times New Roman" w:cs="Times New Roman"/>
              </w:rPr>
              <w:t>Начальнику Департамента Смоленской области по</w:t>
            </w:r>
          </w:p>
          <w:p w:rsidR="000D1B37" w:rsidRPr="000D1B37" w:rsidRDefault="000D1B37">
            <w:pPr>
              <w:pStyle w:val="ConsPlusNormal"/>
              <w:rPr>
                <w:rFonts w:ascii="Times New Roman" w:hAnsi="Times New Roman" w:cs="Times New Roman"/>
              </w:rPr>
            </w:pPr>
            <w:r w:rsidRPr="000D1B37">
              <w:rPr>
                <w:rFonts w:ascii="Times New Roman" w:hAnsi="Times New Roman" w:cs="Times New Roman"/>
              </w:rPr>
              <w:t>строительству и жилищно-коммунальному хозяйству</w:t>
            </w:r>
          </w:p>
          <w:p w:rsidR="000D1B37" w:rsidRPr="000D1B37" w:rsidRDefault="000D1B37">
            <w:pPr>
              <w:pStyle w:val="ConsPlusNormal"/>
              <w:rPr>
                <w:rFonts w:ascii="Times New Roman" w:hAnsi="Times New Roman" w:cs="Times New Roman"/>
              </w:rPr>
            </w:pP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lastRenderedPageBreak/>
              <w:t>______________________________________________________ (Ф.И.О.)</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 (для юридического лица: полное наименование, юридический</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и почтовый адреса, должность и Ф.И.О. руководителя,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 ИНН,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банковские реквизиты (наименование банка, р/с, к/с, БИК</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________________________________________________________________________________________________________________ (для индивидуального предпринимателя: Ф.И.О., адрес</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регистрации и почтовый адрес, ОГРНИП,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(для физического лица: Ф.И.О., адрес регистрации и почтовый</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ИНН, паспортные данные, телефон,</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_______________________________________________________ адрес электронной почты (при наличии)</w:t>
            </w:r>
          </w:p>
          <w:p w:rsidR="000D1B37" w:rsidRPr="000D1B37" w:rsidRDefault="000D1B37">
            <w:pPr>
              <w:pStyle w:val="ConsPlusNormal"/>
              <w:jc w:val="center"/>
              <w:rPr>
                <w:rFonts w:ascii="Times New Roman" w:hAnsi="Times New Roman" w:cs="Times New Roman"/>
              </w:rPr>
            </w:pPr>
            <w:r w:rsidRPr="000D1B37">
              <w:rPr>
                <w:rFonts w:ascii="Times New Roman" w:hAnsi="Times New Roman" w:cs="Times New Roman"/>
              </w:rPr>
              <w:t xml:space="preserve">_______________________________________________________ (реквизиты соглашения - в случае, установленном </w:t>
            </w:r>
            <w:hyperlink r:id="rId53">
              <w:r w:rsidRPr="000D1B37">
                <w:rPr>
                  <w:rFonts w:ascii="Times New Roman" w:hAnsi="Times New Roman" w:cs="Times New Roman"/>
                  <w:color w:val="0000FF"/>
                </w:rPr>
                <w:t>пунктом 1.1 части 7 статьи 51</w:t>
              </w:r>
            </w:hyperlink>
            <w:r w:rsidRPr="000D1B37">
              <w:rPr>
                <w:rFonts w:ascii="Times New Roman" w:hAnsi="Times New Roman" w:cs="Times New Roman"/>
              </w:rPr>
              <w:t xml:space="preserve"> Градостроительного кодекса Российской Федерации)</w:t>
            </w:r>
          </w:p>
        </w:tc>
      </w:tr>
    </w:tbl>
    <w:p w:rsidR="000D1B37" w:rsidRPr="000D1B37" w:rsidRDefault="000D1B37">
      <w:pPr>
        <w:pStyle w:val="ConsPlusNormal"/>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bookmarkStart w:id="26" w:name="P732"/>
      <w:bookmarkEnd w:id="26"/>
      <w:r w:rsidRPr="000D1B37">
        <w:rPr>
          <w:rFonts w:ascii="Times New Roman" w:hAnsi="Times New Roman" w:cs="Times New Roman"/>
        </w:rPr>
        <w:t xml:space="preserve">                                 ЗАЯВЛЕНИЕ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о внесении изменений в разрешение на строительство</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Прошу внести изменения в разрешение на строительство от "__" 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20___ г. N _________________ объекта капитального строительства 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(наименование объекта (этапа) капитального строительства в соответствии  с</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разрешением на строительство)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на земельном участке, расположенном по адресу: 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(почтовый адрес или описание места расположения земельного участка)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 кадастровым номером 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сроком действия до "__" __________ 20__ г.</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в связи с (отметить):</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продлением срока  действия  разрешения  на  строительство   сроком  на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 месяца(ев);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изменением проектной документации: 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(указать, какие  изменения  внесены</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в проектную документацию)</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что обусловлено следующими обстоятельствами: 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(указать  обоснование  причин</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продления  срока  действия  разрешения   на строительство или внесения</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изменений в проектную документацию)</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Изменения   в     проектную    документацию   на  строительство объекта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подготовлены 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(наименование проектной организации, ИНН, юридический  и почтовый адреса,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Ф.И.О. руководителя, номер телефона, адрес электронной почты)</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имеющей право на выполнение проектных работ, закрепленное 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(наименование документа и уполномоченной организации, его выдавшей)</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от "__" __________ г. N ____________, и согласованы в установленном порядке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    заинтересованными    организациями    и   органами     архитектуры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градостроительства.</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Положительное   заключение   экспертизы  проектной  документации  после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внесения  в  нее  соответствующих  изменений  от  "___"  _______________ г.</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N ________________________________                                   выдано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__________________________________________________________________________.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Прилагаемые документы:</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1._____________________________________________________________________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2._____________________________________________________________________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3._____________________________________________________________________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_______________________________________________________________________</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Способ   получения  результата  предоставления  государственной  услуги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(отметить):</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в    Департаменте    Смоленской   области   по   строительству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жилищно-коммунальному хозяйству при   непосредственном   обращении;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в МФЦ при непосредственном  обращении  (возможен  в  случае, если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заявление  и  прилагаемые  к  нему  документы   (при наличии)  были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поданы через МФЦ);</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почтой на почтовый адрес заявителя;</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 - в личном кабинете заявителя  (возможен в случае, если заявление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 прилагаемые к нему  документы  были поданы  через  Единый  портал и</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(или)   Региональный    портал,  кроме  случая внесения изменений 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разрешение на    строительство исключительно в  связи  с продлением</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срока его действия).</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Я  даю  свое  согласие  на обработку (сбор, систематизацию, накопление,</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хранение,  уточнение,  использование  и  передачу)  персональных  данных  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соответствии  с Федеральным </w:t>
      </w:r>
      <w:hyperlink r:id="rId54">
        <w:r w:rsidRPr="000D1B37">
          <w:rPr>
            <w:rFonts w:ascii="Times New Roman" w:hAnsi="Times New Roman" w:cs="Times New Roman"/>
            <w:color w:val="0000FF"/>
          </w:rPr>
          <w:t>законом</w:t>
        </w:r>
      </w:hyperlink>
      <w:r w:rsidRPr="000D1B37">
        <w:rPr>
          <w:rFonts w:ascii="Times New Roman" w:hAnsi="Times New Roman" w:cs="Times New Roman"/>
        </w:rPr>
        <w:t xml:space="preserve"> "О персональных данных".  Ознакомлен(а)</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  тем,  что  могу  отказаться от обработки моих персональных данных, подав</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соответствующее заявление.</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Заявитель _______________       _______________       _________________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(должность)             (подпись)             (Ф.И.О.)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 __________ 20__ г.                  М.П. (при наличии)</w:t>
      </w:r>
    </w:p>
    <w:p w:rsidR="000D1B37" w:rsidRPr="000D1B37" w:rsidRDefault="000D1B37">
      <w:pPr>
        <w:pStyle w:val="ConsPlusNonformat"/>
        <w:jc w:val="both"/>
        <w:rPr>
          <w:rFonts w:ascii="Times New Roman" w:hAnsi="Times New Roman" w:cs="Times New Roman"/>
        </w:rPr>
      </w:pP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Документы принял: ________________    _____________     _______________</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(должность)        (подпись)          (Ф.И.О.)</w:t>
      </w:r>
    </w:p>
    <w:p w:rsidR="000D1B37" w:rsidRPr="000D1B37" w:rsidRDefault="000D1B37">
      <w:pPr>
        <w:pStyle w:val="ConsPlusNonformat"/>
        <w:jc w:val="both"/>
        <w:rPr>
          <w:rFonts w:ascii="Times New Roman" w:hAnsi="Times New Roman" w:cs="Times New Roman"/>
        </w:rPr>
      </w:pPr>
      <w:r w:rsidRPr="000D1B37">
        <w:rPr>
          <w:rFonts w:ascii="Times New Roman" w:hAnsi="Times New Roman" w:cs="Times New Roman"/>
        </w:rPr>
        <w:t xml:space="preserve">    "__" __________ 20__ г.</w:t>
      </w: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jc w:val="both"/>
        <w:rPr>
          <w:rFonts w:ascii="Times New Roman" w:hAnsi="Times New Roman" w:cs="Times New Roman"/>
        </w:rPr>
      </w:pPr>
    </w:p>
    <w:p w:rsidR="000D1B37" w:rsidRPr="000D1B37" w:rsidRDefault="000D1B37">
      <w:pPr>
        <w:pStyle w:val="ConsPlusNormal"/>
        <w:pBdr>
          <w:bottom w:val="single" w:sz="6" w:space="0" w:color="auto"/>
        </w:pBdr>
        <w:spacing w:before="100" w:after="100"/>
        <w:jc w:val="both"/>
        <w:rPr>
          <w:rFonts w:ascii="Times New Roman" w:hAnsi="Times New Roman" w:cs="Times New Roman"/>
          <w:sz w:val="2"/>
          <w:szCs w:val="2"/>
        </w:rPr>
      </w:pPr>
    </w:p>
    <w:p w:rsidR="00975EFA" w:rsidRPr="000D1B37" w:rsidRDefault="00975EFA">
      <w:pPr>
        <w:rPr>
          <w:rFonts w:ascii="Times New Roman" w:hAnsi="Times New Roman" w:cs="Times New Roman"/>
        </w:rPr>
      </w:pPr>
    </w:p>
    <w:sectPr w:rsidR="00975EFA" w:rsidRPr="000D1B37" w:rsidSect="0080192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37"/>
    <w:rsid w:val="000D1B37"/>
    <w:rsid w:val="0058041A"/>
    <w:rsid w:val="008B6585"/>
    <w:rsid w:val="00975EFA"/>
    <w:rsid w:val="00B3427B"/>
    <w:rsid w:val="00EC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B37"/>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0D1B37"/>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0D1B37"/>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0D1B37"/>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0D1B37"/>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0D1B37"/>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0D1B37"/>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0D1B37"/>
    <w:pPr>
      <w:widowControl w:val="0"/>
      <w:autoSpaceDE w:val="0"/>
      <w:autoSpaceDN w:val="0"/>
      <w:jc w:val="left"/>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B37"/>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0D1B37"/>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0D1B37"/>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0D1B37"/>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0D1B37"/>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0D1B37"/>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0D1B37"/>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0D1B37"/>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amp;dst=3219" TargetMode="External"/><Relationship Id="rId18" Type="http://schemas.openxmlformats.org/officeDocument/2006/relationships/hyperlink" Target="https://login.consultant.ru/link/?req=doc&amp;base=LAW&amp;n=481298&amp;dst=3049" TargetMode="External"/><Relationship Id="rId26" Type="http://schemas.openxmlformats.org/officeDocument/2006/relationships/hyperlink" Target="https://login.consultant.ru/link/?req=doc&amp;base=LAW&amp;n=481298&amp;dst=2910" TargetMode="External"/><Relationship Id="rId39" Type="http://schemas.openxmlformats.org/officeDocument/2006/relationships/hyperlink" Target="https://login.consultant.ru/link/?req=doc&amp;base=LAW&amp;n=481298&amp;dst=2532" TargetMode="External"/><Relationship Id="rId21" Type="http://schemas.openxmlformats.org/officeDocument/2006/relationships/hyperlink" Target="https://login.consultant.ru/link/?req=doc&amp;base=LAW&amp;n=481298&amp;dst=3219" TargetMode="External"/><Relationship Id="rId34" Type="http://schemas.openxmlformats.org/officeDocument/2006/relationships/hyperlink" Target="https://login.consultant.ru/link/?req=doc&amp;base=LAW&amp;n=481298&amp;dst=3060" TargetMode="External"/><Relationship Id="rId42" Type="http://schemas.openxmlformats.org/officeDocument/2006/relationships/hyperlink" Target="https://login.consultant.ru/link/?req=doc&amp;base=LAW&amp;n=494996&amp;dst=244" TargetMode="External"/><Relationship Id="rId47" Type="http://schemas.openxmlformats.org/officeDocument/2006/relationships/hyperlink" Target="https://login.consultant.ru/link/?req=doc&amp;base=LAW&amp;n=494996&amp;dst=290" TargetMode="External"/><Relationship Id="rId50" Type="http://schemas.openxmlformats.org/officeDocument/2006/relationships/hyperlink" Target="https://login.consultant.ru/link/?req=doc&amp;base=LAW&amp;n=494996&amp;dst=226" TargetMode="External"/><Relationship Id="rId55" Type="http://schemas.openxmlformats.org/officeDocument/2006/relationships/fontTable" Target="fontTable.xml"/><Relationship Id="rId7" Type="http://schemas.openxmlformats.org/officeDocument/2006/relationships/hyperlink" Target="https://login.consultant.ru/link/?req=doc&amp;base=RLAW376&amp;n=85963" TargetMode="External"/><Relationship Id="rId12" Type="http://schemas.openxmlformats.org/officeDocument/2006/relationships/hyperlink" Target="https://login.consultant.ru/link/?req=doc&amp;base=LAW&amp;n=481298&amp;dst=3219" TargetMode="External"/><Relationship Id="rId17" Type="http://schemas.openxmlformats.org/officeDocument/2006/relationships/hyperlink" Target="https://login.consultant.ru/link/?req=doc&amp;base=LAW&amp;n=481298&amp;dst=3192" TargetMode="External"/><Relationship Id="rId25" Type="http://schemas.openxmlformats.org/officeDocument/2006/relationships/hyperlink" Target="https://login.consultant.ru/link/?req=doc&amp;base=LAW&amp;n=481298&amp;dst=3049" TargetMode="External"/><Relationship Id="rId33" Type="http://schemas.openxmlformats.org/officeDocument/2006/relationships/hyperlink" Target="https://login.consultant.ru/link/?req=doc&amp;base=LAW&amp;n=481298&amp;dst=3054" TargetMode="External"/><Relationship Id="rId38" Type="http://schemas.openxmlformats.org/officeDocument/2006/relationships/hyperlink" Target="https://login.consultant.ru/link/?req=doc&amp;base=LAW&amp;n=494996&amp;dst=290" TargetMode="External"/><Relationship Id="rId46" Type="http://schemas.openxmlformats.org/officeDocument/2006/relationships/hyperlink" Target="https://do.gosuslugi.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77972" TargetMode="External"/><Relationship Id="rId20" Type="http://schemas.openxmlformats.org/officeDocument/2006/relationships/hyperlink" Target="https://login.consultant.ru/link/?req=doc&amp;base=LAW&amp;n=481298&amp;dst=448" TargetMode="External"/><Relationship Id="rId29" Type="http://schemas.openxmlformats.org/officeDocument/2006/relationships/hyperlink" Target="https://login.consultant.ru/link/?req=doc&amp;base=LAW&amp;n=481298&amp;dst=3177" TargetMode="External"/><Relationship Id="rId41" Type="http://schemas.openxmlformats.org/officeDocument/2006/relationships/hyperlink" Target="https://login.consultant.ru/link/?req=doc&amp;base=LAW&amp;n=481298&amp;dst=3219" TargetMode="External"/><Relationship Id="rId54"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RLAW376&amp;n=86013" TargetMode="External"/><Relationship Id="rId11" Type="http://schemas.openxmlformats.org/officeDocument/2006/relationships/hyperlink" Target="http://www.gosuslugi.ru" TargetMode="External"/><Relationship Id="rId24" Type="http://schemas.openxmlformats.org/officeDocument/2006/relationships/hyperlink" Target="https://login.consultant.ru/link/?req=doc&amp;base=LAW&amp;n=481298&amp;dst=3192" TargetMode="External"/><Relationship Id="rId32" Type="http://schemas.openxmlformats.org/officeDocument/2006/relationships/hyperlink" Target="https://login.consultant.ru/link/?req=doc&amp;base=LAW&amp;n=481298" TargetMode="External"/><Relationship Id="rId37" Type="http://schemas.openxmlformats.org/officeDocument/2006/relationships/hyperlink" Target="https://login.consultant.ru/link/?req=doc&amp;base=LAW&amp;n=494996&amp;dst=43" TargetMode="External"/><Relationship Id="rId40" Type="http://schemas.openxmlformats.org/officeDocument/2006/relationships/hyperlink" Target="https://login.consultant.ru/link/?req=doc&amp;base=LAW&amp;n=481298&amp;dst=2621" TargetMode="External"/><Relationship Id="rId45" Type="http://schemas.openxmlformats.org/officeDocument/2006/relationships/hyperlink" Target="https://login.consultant.ru/link/?req=doc&amp;base=RLAW376&amp;n=36487&amp;dst=100025" TargetMode="External"/><Relationship Id="rId53" Type="http://schemas.openxmlformats.org/officeDocument/2006/relationships/hyperlink" Target="https://login.consultant.ru/link/?req=doc&amp;base=LAW&amp;n=481298&amp;dst=1240" TargetMode="External"/><Relationship Id="rId5" Type="http://schemas.openxmlformats.org/officeDocument/2006/relationships/hyperlink" Target="https://login.consultant.ru/link/?req=doc&amp;base=RLAW376&amp;n=121713&amp;dst=100161" TargetMode="External"/><Relationship Id="rId15" Type="http://schemas.openxmlformats.org/officeDocument/2006/relationships/hyperlink" Target="https://login.consultant.ru/link/?req=doc&amp;base=LAW&amp;n=481298&amp;dst=102045" TargetMode="External"/><Relationship Id="rId23" Type="http://schemas.openxmlformats.org/officeDocument/2006/relationships/hyperlink" Target="https://login.consultant.ru/link/?req=doc&amp;base=LAW&amp;n=481298&amp;dst=3300" TargetMode="External"/><Relationship Id="rId28" Type="http://schemas.openxmlformats.org/officeDocument/2006/relationships/hyperlink" Target="https://login.consultant.ru/link/?req=doc&amp;base=LAW&amp;n=481298&amp;dst=3219" TargetMode="External"/><Relationship Id="rId36" Type="http://schemas.openxmlformats.org/officeDocument/2006/relationships/hyperlink" Target="https://login.consultant.ru/link/?req=doc&amp;base=LAW&amp;n=481298&amp;dst=100628" TargetMode="External"/><Relationship Id="rId49" Type="http://schemas.openxmlformats.org/officeDocument/2006/relationships/hyperlink" Target="https://do.gosuslugi.ru/" TargetMode="External"/><Relationship Id="rId10" Type="http://schemas.openxmlformats.org/officeDocument/2006/relationships/hyperlink" Target="http://pgu.admin-smolensk.ru" TargetMode="External"/><Relationship Id="rId19" Type="http://schemas.openxmlformats.org/officeDocument/2006/relationships/hyperlink" Target="https://login.consultant.ru/link/?req=doc&amp;base=LAW&amp;n=481298&amp;dst=2910" TargetMode="External"/><Relationship Id="rId31" Type="http://schemas.openxmlformats.org/officeDocument/2006/relationships/hyperlink" Target="https://login.consultant.ru/link/?req=doc&amp;base=LAW&amp;n=481298&amp;dst=3054" TargetMode="External"/><Relationship Id="rId44" Type="http://schemas.openxmlformats.org/officeDocument/2006/relationships/hyperlink" Target="https://login.consultant.ru/link/?req=doc&amp;base=LAW&amp;n=177972&amp;dst=100015" TargetMode="External"/><Relationship Id="rId52" Type="http://schemas.openxmlformats.org/officeDocument/2006/relationships/hyperlink" Target="https://login.consultant.ru/link/?req=doc&amp;base=LAW&amp;n=482686" TargetMode="External"/><Relationship Id="rId4" Type="http://schemas.openxmlformats.org/officeDocument/2006/relationships/webSettings" Target="webSettings.xml"/><Relationship Id="rId9" Type="http://schemas.openxmlformats.org/officeDocument/2006/relationships/hyperlink" Target="http://stjkh.admin-smolensk.ru/" TargetMode="External"/><Relationship Id="rId14" Type="http://schemas.openxmlformats.org/officeDocument/2006/relationships/hyperlink" Target="https://login.consultant.ru/link/?req=doc&amp;base=LAW&amp;n=481298&amp;dst=3219" TargetMode="External"/><Relationship Id="rId22" Type="http://schemas.openxmlformats.org/officeDocument/2006/relationships/hyperlink" Target="https://login.consultant.ru/link/?req=doc&amp;base=LAW&amp;n=481298&amp;dst=3177" TargetMode="External"/><Relationship Id="rId27" Type="http://schemas.openxmlformats.org/officeDocument/2006/relationships/hyperlink" Target="https://login.consultant.ru/link/?req=doc&amp;base=LAW&amp;n=481298&amp;dst=448" TargetMode="External"/><Relationship Id="rId30" Type="http://schemas.openxmlformats.org/officeDocument/2006/relationships/hyperlink" Target="https://login.consultant.ru/link/?req=doc&amp;base=LAW&amp;n=481298&amp;dst=3300" TargetMode="External"/><Relationship Id="rId35" Type="http://schemas.openxmlformats.org/officeDocument/2006/relationships/hyperlink" Target="https://login.consultant.ru/link/?req=doc&amp;base=LAW&amp;n=481298&amp;dst=3060" TargetMode="External"/><Relationship Id="rId43" Type="http://schemas.openxmlformats.org/officeDocument/2006/relationships/hyperlink" Target="https://login.consultant.ru/link/?req=doc&amp;base=RLAW376&amp;n=134195&amp;dst=100012" TargetMode="External"/><Relationship Id="rId48" Type="http://schemas.openxmlformats.org/officeDocument/2006/relationships/hyperlink" Target="https://login.consultant.ru/link/?req=doc&amp;base=LAW&amp;n=494996&amp;dst=100354" TargetMode="External"/><Relationship Id="rId56" Type="http://schemas.openxmlformats.org/officeDocument/2006/relationships/theme" Target="theme/theme1.xml"/><Relationship Id="rId8" Type="http://schemas.openxmlformats.org/officeDocument/2006/relationships/hyperlink" Target="https://login.consultant.ru/link/?req=doc&amp;base=LAW&amp;n=481298" TargetMode="External"/><Relationship Id="rId51" Type="http://schemas.openxmlformats.org/officeDocument/2006/relationships/hyperlink" Target="https://login.consultant.ru/link/?req=doc&amp;base=LAW&amp;n=481298&amp;dst=12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18308</Words>
  <Characters>104360</Characters>
  <Application>Microsoft Office Word</Application>
  <DocSecurity>4</DocSecurity>
  <Lines>869</Lines>
  <Paragraphs>244</Paragraphs>
  <ScaleCrop>false</ScaleCrop>
  <Company/>
  <LinksUpToDate>false</LinksUpToDate>
  <CharactersWithSpaces>122424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Сенилова Ольга Анатольевна</cp:lastModifiedBy>
  <cp:revision>2</cp:revision>
  <dcterms:created xsi:type="dcterms:W3CDTF">2025-04-09T07:32:00Z</dcterms:created>
  <dcterms:modified xsi:type="dcterms:W3CDTF">2025-04-09T07:32:00Z</dcterms:modified>
</cp:coreProperties>
</file>