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1"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678"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802"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64"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685"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8"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9"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10"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1"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2"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0"/>
            <w:color w:val="0000ff"/>
          </w:rPr>
          <w:t xml:space="preserve">подпунктов "б"</w:t>
        </w:r>
      </w:hyperlink>
      <w:r>
        <w:rPr>
          <w:sz w:val="20"/>
        </w:rPr>
        <w:t xml:space="preserve"> и </w:t>
      </w:r>
      <w:hyperlink w:history="0" w:anchor="P660"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0"/>
        </w:rPr>
        <w:t xml:space="preserve">(в ред. </w:t>
      </w:r>
      <w:hyperlink w:history="0" r:id="rId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0"/>
            <w:color w:val="0000ff"/>
          </w:rPr>
          <w:t xml:space="preserve">пункте 6</w:t>
        </w:r>
      </w:hyperlink>
      <w:r>
        <w:rPr>
          <w:sz w:val="20"/>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00" w:line-rule="auto"/>
        <w:ind w:firstLine="540"/>
        <w:jc w:val="both"/>
      </w:pPr>
      <w:r>
        <w:rPr>
          <w:sz w:val="20"/>
        </w:rPr>
        <w:t xml:space="preserve">4. Заказчиками не могут выступать лица, указанные в </w:t>
      </w:r>
      <w:hyperlink w:history="0" r:id="rId1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t xml:space="preserve">(в ред. </w:t>
      </w:r>
      <w:hyperlink w:history="0"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t xml:space="preserve">(п. 9(1) введен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II. Организация и обеспечение заключения договора</w:t>
      </w:r>
    </w:p>
    <w:p>
      <w:pPr>
        <w:pStyle w:val="2"/>
        <w:jc w:val="center"/>
      </w:pPr>
      <w:r>
        <w:rPr>
          <w:sz w:val="20"/>
        </w:rPr>
        <w:t xml:space="preserve">о целевом обучении, включая размещение предложений</w:t>
      </w:r>
    </w:p>
    <w:p>
      <w:pPr>
        <w:pStyle w:val="2"/>
        <w:jc w:val="center"/>
      </w:pPr>
      <w:r>
        <w:rPr>
          <w:sz w:val="20"/>
        </w:rPr>
        <w:t xml:space="preserve">на цифровой платформе "Работа в России", заключение</w:t>
      </w:r>
    </w:p>
    <w:p>
      <w:pPr>
        <w:pStyle w:val="2"/>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10. Заказчики формируют предложения в соответствии с </w:t>
      </w:r>
      <w:hyperlink w:history="0" w:anchor="P1364"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0"/>
        </w:rPr>
        <w:t xml:space="preserve">(в ред.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1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jc w:val="both"/>
      </w:pPr>
      <w:r>
        <w:rPr>
          <w:sz w:val="20"/>
        </w:rPr>
        <w:t xml:space="preserve">(в ред. </w:t>
      </w:r>
      <w:hyperlink w:history="0"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2" w:name="P92"/>
    <w:bookmarkEnd w:id="9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0"/>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0"/>
        </w:rPr>
        <w:t xml:space="preserve">(в ред.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8" w:name="P98"/>
    <w:bookmarkEnd w:id="98"/>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0"/>
        </w:rPr>
        <w:t xml:space="preserve">(п. 10(1) введен </w:t>
      </w:r>
      <w:hyperlink w:history="0"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0"/>
        </w:rPr>
        <w:t xml:space="preserve">(п. 11 в ред.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jc w:val="both"/>
      </w:pPr>
      <w:r>
        <w:rPr>
          <w:sz w:val="20"/>
        </w:rPr>
        <w:t xml:space="preserve">(пп. "в"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0"/>
        </w:rPr>
        <w:t xml:space="preserve">(в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2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0"/>
        </w:rPr>
        <w:t xml:space="preserve">(пп. "е" в ред. </w:t>
      </w:r>
      <w:hyperlink w:history="0"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263" w:tooltip="в) срок трудовой деятельности;">
        <w:r>
          <w:rPr>
            <w:sz w:val="20"/>
            <w:color w:val="0000ff"/>
          </w:rPr>
          <w:t xml:space="preserve">"в"</w:t>
        </w:r>
      </w:hyperlink>
      <w:r>
        <w:rPr>
          <w:sz w:val="20"/>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0"/>
            <w:color w:val="0000ff"/>
          </w:rPr>
          <w:t xml:space="preserve">пункте 25</w:t>
        </w:r>
      </w:hyperlink>
      <w:r>
        <w:rPr>
          <w:sz w:val="20"/>
        </w:rPr>
        <w:t xml:space="preserve"> настоящего Положения);</w:t>
      </w:r>
    </w:p>
    <w:p>
      <w:pPr>
        <w:pStyle w:val="0"/>
        <w:jc w:val="both"/>
      </w:pPr>
      <w:r>
        <w:rPr>
          <w:sz w:val="20"/>
        </w:rPr>
        <w:t xml:space="preserve">(в ред. </w:t>
      </w:r>
      <w:hyperlink w:history="0" r:id="rId3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0"/>
        </w:rPr>
        <w:t xml:space="preserve">(пп. "н(1)" введен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0"/>
        </w:rPr>
        <w:t xml:space="preserve">(пп. "н(2)"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0"/>
            <w:color w:val="0000ff"/>
          </w:rPr>
          <w:t xml:space="preserve">подпунктах "з"</w:t>
        </w:r>
      </w:hyperlink>
      <w:r>
        <w:rPr>
          <w:sz w:val="20"/>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0"/>
            <w:color w:val="0000ff"/>
          </w:rPr>
          <w:t xml:space="preserve">"и" пункта 12</w:t>
        </w:r>
      </w:hyperlink>
      <w:r>
        <w:rPr>
          <w:sz w:val="20"/>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0"/>
        </w:rPr>
        <w:t xml:space="preserve">(п. 12(1)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0"/>
        </w:rPr>
        <w:t xml:space="preserve">(абзац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0"/>
        </w:rPr>
        <w:t xml:space="preserve">(в ред. </w:t>
      </w:r>
      <w:hyperlink w:history="0"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0"/>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Абзацы седьмой - десятый утратили силу. -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154" w:name="P154"/>
    <w:bookmarkEnd w:id="154"/>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jc w:val="both"/>
      </w:pPr>
      <w:r>
        <w:rPr>
          <w:sz w:val="20"/>
        </w:rPr>
        <w:t xml:space="preserve">(п. 15(1) введен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158" w:name="P158"/>
    <w:bookmarkEnd w:id="158"/>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0"/>
        </w:rPr>
        <w:t xml:space="preserve">(п. 15(2)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пунктами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являются доступными для заказчиков.</w:t>
      </w:r>
    </w:p>
    <w:p>
      <w:pPr>
        <w:pStyle w:val="0"/>
        <w:jc w:val="both"/>
      </w:pPr>
      <w:r>
        <w:rPr>
          <w:sz w:val="20"/>
        </w:rPr>
        <w:t xml:space="preserve">(п. 15(3)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пунктах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0"/>
        </w:rPr>
        <w:t xml:space="preserve">(п. 15(4)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0"/>
        </w:rPr>
        <w:t xml:space="preserve">(п. 15(5)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0"/>
        </w:rPr>
        <w:t xml:space="preserve">(п. 15(6)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0"/>
        </w:rPr>
        <w:t xml:space="preserve">(пп. "б" в ред.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(пп. "б(1)" введен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0"/>
        </w:rPr>
        <w:t xml:space="preserve">(в ред.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0"/>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0"/>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214" w:name="P214"/>
    <w:bookmarkEnd w:id="214"/>
    <w:p>
      <w:pPr>
        <w:pStyle w:val="0"/>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0"/>
        </w:rPr>
        <w:t xml:space="preserve">(п. 23 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0"/>
        </w:rPr>
        <w:t xml:space="preserve">(п. 23(1) введен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0"/>
        </w:rPr>
        <w:t xml:space="preserve">(п. 23(2)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0"/>
        </w:rPr>
        <w:t xml:space="preserve">(п. 23(3)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0"/>
        </w:rPr>
        <w:t xml:space="preserve">(п. 23(4)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0"/>
        </w:rPr>
        <w:t xml:space="preserve">(п. 23(5)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248" w:name="P248"/>
    <w:bookmarkEnd w:id="248"/>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0"/>
        </w:rPr>
        <w:t xml:space="preserve">(в ред.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0"/>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абзац утратил силу. -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263" w:name="P263"/>
    <w:bookmarkEnd w:id="263"/>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266" w:name="P266"/>
    <w:bookmarkEnd w:id="266"/>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bookmarkStart w:id="275" w:name="P275"/>
    <w:bookmarkEnd w:id="275"/>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0"/>
        </w:rPr>
        <w:t xml:space="preserve">(абзац введен </w:t>
      </w:r>
      <w:hyperlink w:history="0" r:id="rId6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и порядок восстановления мер поддержки;</w:t>
      </w:r>
    </w:p>
    <w:p>
      <w:pPr>
        <w:pStyle w:val="0"/>
        <w:jc w:val="both"/>
      </w:pPr>
      <w:r>
        <w:rPr>
          <w:sz w:val="20"/>
        </w:rPr>
        <w:t xml:space="preserve">(в ред.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0"/>
        </w:rPr>
        <w:t xml:space="preserve">(пп. "д" введен </w:t>
      </w:r>
      <w:hyperlink w:history="0"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Утратил силу. - </w:t>
      </w:r>
      <w:hyperlink w:history="0" r:id="rId6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301" w:name="P301"/>
    <w:bookmarkEnd w:id="301"/>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t xml:space="preserve">(в ред.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bookmarkStart w:id="308" w:name="P308"/>
    <w:bookmarkEnd w:id="308"/>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321" w:name="P321"/>
    <w:bookmarkEnd w:id="321"/>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25" w:name="P325"/>
    <w:bookmarkEnd w:id="325"/>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00" w:line-rule="auto"/>
        <w:ind w:firstLine="540"/>
        <w:jc w:val="both"/>
      </w:pPr>
      <w:r>
        <w:rPr>
          <w:sz w:val="20"/>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327" w:name="P327"/>
    <w:bookmarkEnd w:id="327"/>
    <w:p>
      <w:pPr>
        <w:pStyle w:val="0"/>
        <w:spacing w:before="200" w:line-rule="auto"/>
        <w:ind w:firstLine="540"/>
        <w:jc w:val="both"/>
      </w:pPr>
      <w:r>
        <w:rPr>
          <w:sz w:val="20"/>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34" w:name="P334"/>
    <w:bookmarkEnd w:id="334"/>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337" w:name="P337"/>
    <w:bookmarkEnd w:id="337"/>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338" w:name="P338"/>
    <w:bookmarkEnd w:id="338"/>
    <w:p>
      <w:pPr>
        <w:pStyle w:val="0"/>
        <w:spacing w:before="200" w:line-rule="auto"/>
        <w:ind w:firstLine="540"/>
        <w:jc w:val="both"/>
      </w:pPr>
      <w:r>
        <w:rPr>
          <w:sz w:val="20"/>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00" w:line-rule="auto"/>
        <w:ind w:firstLine="540"/>
        <w:jc w:val="both"/>
      </w:pPr>
      <w:r>
        <w:rPr>
          <w:sz w:val="20"/>
        </w:rPr>
        <w:t xml:space="preserve">39. По основаниям, указанным в </w:t>
      </w:r>
      <w:hyperlink w:history="0" w:anchor="P335" w:tooltip="д) беременность и (или) роды;">
        <w:r>
          <w:rPr>
            <w:sz w:val="20"/>
            <w:color w:val="0000ff"/>
          </w:rPr>
          <w:t xml:space="preserve">подпунктах "д"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00" w:line-rule="auto"/>
        <w:ind w:firstLine="540"/>
        <w:jc w:val="both"/>
      </w:pPr>
      <w:r>
        <w:rPr>
          <w:sz w:val="20"/>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0"/>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355" w:name="P355"/>
    <w:bookmarkEnd w:id="355"/>
    <w:p>
      <w:pPr>
        <w:pStyle w:val="0"/>
        <w:spacing w:before="200" w:line-rule="auto"/>
        <w:ind w:firstLine="540"/>
        <w:jc w:val="both"/>
      </w:pPr>
      <w:r>
        <w:rPr>
          <w:sz w:val="20"/>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362"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00" w:line-rule="auto"/>
        <w:ind w:firstLine="540"/>
        <w:jc w:val="both"/>
      </w:pPr>
      <w:r>
        <w:rPr>
          <w:sz w:val="20"/>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0"/>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3" w:tooltip="&quot;Трудовой кодекс Российской Федерации&quot; от 30.12.2001 N 197-ФЗ (ред. от 07.04.2025)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48 в ред. </w:t>
      </w:r>
      <w:hyperlink w:history="0"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395" w:name="P395"/>
    <w:bookmarkEnd w:id="395"/>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5" w:tooltip="&quot;Трудовой кодекс Российской Федерации&quot; от 30.12.2001 N 197-ФЗ (ред. от 07.04.2025) {КонсультантПлюс}">
        <w:r>
          <w:rPr>
            <w:sz w:val="20"/>
            <w:color w:val="0000ff"/>
          </w:rPr>
          <w:t xml:space="preserve">пунктами 3</w:t>
        </w:r>
      </w:hyperlink>
      <w:r>
        <w:rPr>
          <w:sz w:val="20"/>
        </w:rPr>
        <w:t xml:space="preserve">, </w:t>
      </w:r>
      <w:hyperlink w:history="0" r:id="rId76" w:tooltip="&quot;Трудовой кодекс Российской Федерации&quot; от 30.12.2001 N 197-ФЗ (ред. от 07.04.2025) {КонсультантПлюс}">
        <w:r>
          <w:rPr>
            <w:sz w:val="20"/>
            <w:color w:val="0000ff"/>
          </w:rPr>
          <w:t xml:space="preserve">5</w:t>
        </w:r>
      </w:hyperlink>
      <w:r>
        <w:rPr>
          <w:sz w:val="20"/>
        </w:rPr>
        <w:t xml:space="preserve"> - </w:t>
      </w:r>
      <w:hyperlink w:history="0" r:id="rId77" w:tooltip="&quot;Трудовой кодекс Российской Федерации&quot; от 30.12.2001 N 197-ФЗ (ред. от 07.04.2025) {КонсультантПлюс}">
        <w:r>
          <w:rPr>
            <w:sz w:val="20"/>
            <w:color w:val="0000ff"/>
          </w:rPr>
          <w:t xml:space="preserve">11 части первой статьи 81</w:t>
        </w:r>
      </w:hyperlink>
      <w:r>
        <w:rPr>
          <w:sz w:val="20"/>
        </w:rPr>
        <w:t xml:space="preserve">, </w:t>
      </w:r>
      <w:hyperlink w:history="0" r:id="rId78" w:tooltip="&quot;Трудовой кодекс Российской Федерации&quot; от 30.12.2001 N 197-ФЗ (ред. от 07.04.2025) {КонсультантПлюс}">
        <w:r>
          <w:rPr>
            <w:sz w:val="20"/>
            <w:color w:val="0000ff"/>
          </w:rPr>
          <w:t xml:space="preserve">пунктами 1</w:t>
        </w:r>
      </w:hyperlink>
      <w:r>
        <w:rPr>
          <w:sz w:val="20"/>
        </w:rPr>
        <w:t xml:space="preserve"> и </w:t>
      </w:r>
      <w:hyperlink w:history="0" r:id="rId79" w:tooltip="&quot;Трудовой кодекс Российской Федерации&quot; от 30.12.2001 N 197-ФЗ (ред. от 07.04.2025) {КонсультантПлюс}">
        <w:r>
          <w:rPr>
            <w:sz w:val="20"/>
            <w:color w:val="0000ff"/>
          </w:rPr>
          <w:t xml:space="preserve">2 статьи 336</w:t>
        </w:r>
      </w:hyperlink>
      <w:r>
        <w:rPr>
          <w:sz w:val="20"/>
        </w:rPr>
        <w:t xml:space="preserve">, </w:t>
      </w:r>
      <w:hyperlink w:history="0" r:id="rId80" w:tooltip="&quot;Трудовой кодекс Российской Федерации&quot; от 30.12.2001 N 197-ФЗ (ред. от 07.04.2025) {КонсультантПлюс}">
        <w:r>
          <w:rPr>
            <w:sz w:val="20"/>
            <w:color w:val="0000ff"/>
          </w:rPr>
          <w:t xml:space="preserve">статьями 348.11</w:t>
        </w:r>
      </w:hyperlink>
      <w:r>
        <w:rPr>
          <w:sz w:val="20"/>
        </w:rPr>
        <w:t xml:space="preserve"> и </w:t>
      </w:r>
      <w:hyperlink w:history="0" r:id="rId81" w:tooltip="&quot;Трудовой кодекс Российской Федерации&quot; от 30.12.2001 N 197-ФЗ (ред. от 07.04.2025)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82" w:tooltip="&quot;Трудовой кодекс Российской Федерации&quot; от 30.12.2001 N 197-ФЗ (ред. от 07.04.2025)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83" w:tooltip="&quot;Трудовой кодекс Российской Федерации&quot; от 30.12.2001 N 197-ФЗ (ред. от 07.04.2025)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w:t>
      </w:r>
      <w:hyperlink w:history="0" r:id="rId84" w:tooltip="&quot;Трудовой кодекс Российской Федерации&quot; от 30.12.2001 N 197-ФЗ (ред. от 07.04.2025) {КонсультантПлюс}">
        <w:r>
          <w:rPr>
            <w:sz w:val="20"/>
            <w:color w:val="0000ff"/>
          </w:rPr>
          <w:t xml:space="preserve">кодексом</w:t>
        </w:r>
      </w:hyperlink>
      <w:r>
        <w:rPr>
          <w:sz w:val="20"/>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bookmarkStart w:id="405" w:name="P405"/>
    <w:bookmarkEnd w:id="405"/>
    <w:p>
      <w:pPr>
        <w:pStyle w:val="0"/>
        <w:spacing w:before="200" w:line-rule="auto"/>
        <w:ind w:firstLine="540"/>
        <w:jc w:val="both"/>
      </w:pPr>
      <w:r>
        <w:rPr>
          <w:sz w:val="20"/>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0"/>
        </w:rPr>
        <w:t xml:space="preserve">(в ред. </w:t>
      </w:r>
      <w:hyperlink w:history="0" r:id="rId8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абзаце первом</w:t>
        </w:r>
      </w:hyperlink>
      <w:r>
        <w:rPr>
          <w:sz w:val="20"/>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419" w:name="P419"/>
    <w:bookmarkEnd w:id="4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0"/>
        </w:rPr>
      </w:r>
    </w:p>
    <w:bookmarkStart w:id="437" w:name="P437"/>
    <w:bookmarkEnd w:id="437"/>
    <w:p>
      <w:pPr>
        <w:pStyle w:val="2"/>
        <w:outlineLvl w:val="1"/>
        <w:jc w:val="center"/>
      </w:pPr>
      <w:r>
        <w:rPr>
          <w:sz w:val="20"/>
        </w:rPr>
        <w:t xml:space="preserve">V(1). Заключение следующего договора о целевом обучении</w:t>
      </w:r>
    </w:p>
    <w:p>
      <w:pPr>
        <w:pStyle w:val="2"/>
        <w:jc w:val="center"/>
      </w:pPr>
      <w:r>
        <w:rPr>
          <w:sz w:val="20"/>
        </w:rPr>
        <w:t xml:space="preserve">с тем же заказчиком</w:t>
      </w:r>
    </w:p>
    <w:p>
      <w:pPr>
        <w:pStyle w:val="0"/>
        <w:jc w:val="center"/>
      </w:pPr>
      <w:r>
        <w:rPr>
          <w:sz w:val="20"/>
        </w:rPr>
      </w:r>
    </w:p>
    <w:p>
      <w:pPr>
        <w:pStyle w:val="0"/>
        <w:jc w:val="center"/>
      </w:pPr>
      <w:r>
        <w:rPr>
          <w:sz w:val="20"/>
        </w:rPr>
        <w:t xml:space="preserve">(введен </w:t>
      </w:r>
      <w:hyperlink w:history="0"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0"/>
            <w:color w:val="0000ff"/>
          </w:rPr>
          <w:t xml:space="preserve">пунктом 64(2)</w:t>
        </w:r>
      </w:hyperlink>
      <w:r>
        <w:rPr>
          <w:sz w:val="20"/>
        </w:rPr>
        <w:t xml:space="preserve">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0"/>
            <w:color w:val="0000ff"/>
          </w:rPr>
          <w:t xml:space="preserve">раздела V</w:t>
        </w:r>
      </w:hyperlink>
      <w:r>
        <w:rPr>
          <w:sz w:val="20"/>
        </w:rPr>
        <w:t xml:space="preserve">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0"/>
        </w:rPr>
      </w:r>
    </w:p>
    <w:bookmarkStart w:id="471" w:name="P471"/>
    <w:bookmarkEnd w:id="471"/>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9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w:t>
      </w:r>
    </w:p>
    <w:p>
      <w:pPr>
        <w:pStyle w:val="0"/>
        <w:jc w:val="both"/>
      </w:pPr>
      <w:r>
        <w:rPr>
          <w:sz w:val="20"/>
        </w:rPr>
        <w:t xml:space="preserve">(в ред. </w:t>
      </w:r>
      <w:hyperlink w:history="0" r:id="rId9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0"/>
        </w:rPr>
        <w:t xml:space="preserve">(п. 65(1) введен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66. В предложении по квоте указываются сведения о соответствии заказчика определенному пункту </w:t>
      </w:r>
      <w:hyperlink w:history="0" r:id="rId9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абзац утратил силу. -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jc w:val="both"/>
      </w:pPr>
      <w:r>
        <w:rPr>
          <w:sz w:val="20"/>
        </w:rPr>
        <w:t xml:space="preserve">(п. 68 в ред.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0"/>
        </w:rPr>
        <w:t xml:space="preserve">(п. 68(1) введен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0"/>
        </w:rPr>
        <w:t xml:space="preserve">(п. 68(2)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bookmarkStart w:id="501" w:name="P501"/>
    <w:bookmarkEnd w:id="501"/>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0"/>
            <w:color w:val="0000ff"/>
          </w:rPr>
          <w:t xml:space="preserve">абзацах восьмом</w:t>
        </w:r>
      </w:hyperlink>
      <w:r>
        <w:rPr>
          <w:sz w:val="20"/>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0"/>
            <w:color w:val="0000ff"/>
          </w:rPr>
          <w:t xml:space="preserve">десятом</w:t>
        </w:r>
      </w:hyperlink>
      <w:r>
        <w:rPr>
          <w:sz w:val="20"/>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0"/>
        </w:rPr>
        <w:t xml:space="preserve">(п. 69 в ред.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0"/>
        </w:rPr>
        <w:t xml:space="preserve">(п. 69(1) введен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 73 в ред.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0"/>
        </w:rPr>
        <w:t xml:space="preserve">(п. 76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5"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0"/>
        </w:rPr>
        <w:t xml:space="preserve">(в ред. </w:t>
      </w:r>
      <w:hyperlink w:history="0" r:id="rId10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jc w:val="both"/>
      </w:pPr>
      <w:r>
        <w:rPr>
          <w:sz w:val="20"/>
        </w:rPr>
        <w:t xml:space="preserve">(п. 80 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542" w:name="P542"/>
    <w:bookmarkEnd w:id="542"/>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0"/>
        </w:rPr>
        <w:t xml:space="preserve">(п. 80(1) введен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547" w:name="P547"/>
    <w:bookmarkEnd w:id="547"/>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bookmarkStart w:id="553" w:name="P553"/>
    <w:bookmarkEnd w:id="553"/>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0"/>
        </w:rPr>
        <w:t xml:space="preserve">(п. 83(1)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0"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11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w:t>
      </w:r>
    </w:p>
    <w:p>
      <w:pPr>
        <w:pStyle w:val="2"/>
        <w:jc w:val="center"/>
      </w:pPr>
      <w:r>
        <w:rPr>
          <w:sz w:val="20"/>
        </w:rPr>
        <w:t xml:space="preserve">штрафа 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594" w:name="P594"/>
    <w:bookmarkEnd w:id="594"/>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598"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w:t>
      </w:r>
    </w:p>
    <w:p>
      <w:pPr>
        <w:pStyle w:val="2"/>
        <w:jc w:val="center"/>
      </w:pPr>
      <w:r>
        <w:rPr>
          <w:sz w:val="20"/>
        </w:rPr>
        <w:t xml:space="preserve">обучение 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623" w:name="P623"/>
    <w:bookmarkEnd w:id="623"/>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0"/>
        </w:rPr>
        <w:t xml:space="preserve">(п. 106(1) введен </w:t>
      </w:r>
      <w:hyperlink w:history="0" r:id="rId11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0"/>
        </w:rPr>
        <w:t xml:space="preserve">(в ред.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639" w:name="P639"/>
    <w:bookmarkEnd w:id="639"/>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0"/>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5"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678" w:name="P678"/>
    <w:bookmarkEnd w:id="678"/>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2"/>
        <w:outlineLvl w:val="1"/>
        <w:jc w:val="center"/>
      </w:pPr>
      <w:r>
        <w:rPr>
          <w:sz w:val="20"/>
        </w:rPr>
        <w:t xml:space="preserve">II. Участники формирования целевой потребности</w:t>
      </w:r>
    </w:p>
    <w:p>
      <w:pPr>
        <w:pStyle w:val="0"/>
        <w:jc w:val="both"/>
      </w:pPr>
      <w:r>
        <w:rPr>
          <w:sz w:val="20"/>
        </w:rPr>
      </w:r>
    </w:p>
    <w:bookmarkStart w:id="701" w:name="P701"/>
    <w:bookmarkEnd w:id="701"/>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w:t>
      </w:r>
      <w:hyperlink w:history="0" w:anchor="P701" w:tooltip="6. В формировании первичной целевой потребности участвуют:">
        <w:r>
          <w:rPr>
            <w:sz w:val="20"/>
            <w:color w:val="0000ff"/>
          </w:rPr>
          <w:t xml:space="preserve">пунктами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2"/>
        <w:outlineLvl w:val="1"/>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12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2"/>
        <w:outlineLvl w:val="1"/>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0"/>
            <w:color w:val="0000ff"/>
          </w:rPr>
          <w:t xml:space="preserve">пунктах 20</w:t>
        </w:r>
      </w:hyperlink>
      <w:r>
        <w:rPr>
          <w:sz w:val="20"/>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0"/>
            <w:color w:val="0000ff"/>
          </w:rPr>
          <w:t xml:space="preserve">22</w:t>
        </w:r>
      </w:hyperlink>
      <w:r>
        <w:rPr>
          <w:sz w:val="20"/>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0"/>
            <w:color w:val="0000ff"/>
          </w:rPr>
          <w:t xml:space="preserve">24</w:t>
        </w:r>
      </w:hyperlink>
      <w:r>
        <w:rPr>
          <w:sz w:val="20"/>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26</w:t>
        </w:r>
      </w:hyperlink>
      <w:r>
        <w:rPr>
          <w:sz w:val="20"/>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w:t>
      </w:r>
    </w:p>
    <w:p>
      <w:pPr>
        <w:pStyle w:val="0"/>
        <w:jc w:val="both"/>
      </w:pPr>
      <w:r>
        <w:rPr>
          <w:sz w:val="20"/>
        </w:rPr>
      </w:r>
    </w:p>
    <w:p>
      <w:pPr>
        <w:pStyle w:val="2"/>
        <w:outlineLvl w:val="1"/>
        <w:jc w:val="center"/>
      </w:pPr>
      <w:r>
        <w:rPr>
          <w:sz w:val="20"/>
        </w:rPr>
        <w:t xml:space="preserve">V. Формирование проекта и установление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частями 6</w:t>
        </w:r>
      </w:hyperlink>
      <w:r>
        <w:rPr>
          <w:sz w:val="20"/>
        </w:rPr>
        <w:t xml:space="preserve"> и </w:t>
      </w:r>
      <w:hyperlink w:history="0" r:id="rId12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w:t>
      </w:r>
      <w:hyperlink w:history="0" r:id="rId12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02" w:name="P802"/>
    <w:bookmarkEnd w:id="802"/>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 СРЕДНЕГО</w:t>
      </w:r>
    </w:p>
    <w:p>
      <w:pPr>
        <w:pStyle w:val="0"/>
        <w:jc w:val="center"/>
      </w:pPr>
      <w:r>
        <w:rPr>
          <w:sz w:val="20"/>
        </w:rPr>
        <w:t xml:space="preserve">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864" w:name="P864"/>
    <w:bookmarkEnd w:id="864"/>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901" w:name="P901"/>
    <w:bookmarkEnd w:id="901"/>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w:t>
      </w:r>
    </w:p>
    <w:p>
      <w:pPr>
        <w:pStyle w:val="0"/>
        <w:jc w:val="center"/>
      </w:pPr>
      <w:r>
        <w:rPr>
          <w:sz w:val="20"/>
        </w:rPr>
        <w:t xml:space="preserve">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2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1"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0"/>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w:t>
      </w:r>
    </w:p>
    <w:p>
      <w:pPr>
        <w:pStyle w:val="0"/>
        <w:jc w:val="center"/>
      </w:pPr>
      <w:r>
        <w:rPr>
          <w:sz w:val="20"/>
        </w:rPr>
        <w:t xml:space="preserve">гражданина стороной является образовательная организация</w:t>
      </w:r>
    </w:p>
    <w:p>
      <w:pPr>
        <w:pStyle w:val="0"/>
        <w:jc w:val="center"/>
      </w:pPr>
      <w:r>
        <w:rPr>
          <w:sz w:val="20"/>
        </w:rPr>
        <w:t xml:space="preserve">и может являться работодатель) (в случае неустановления</w:t>
      </w:r>
    </w:p>
    <w:p>
      <w:pPr>
        <w:pStyle w:val="0"/>
        <w:jc w:val="center"/>
      </w:pPr>
      <w:r>
        <w:rPr>
          <w:sz w:val="20"/>
        </w:rPr>
        <w:t xml:space="preserve">по решению заказчика требований к успеваемости гражданина</w:t>
      </w:r>
    </w:p>
    <w:p>
      <w:pPr>
        <w:pStyle w:val="0"/>
        <w:jc w:val="center"/>
      </w:pPr>
      <w:r>
        <w:rPr>
          <w:sz w:val="20"/>
        </w:rPr>
        <w:t xml:space="preserve">в настоящем разделе указывается, что требования</w:t>
      </w:r>
    </w:p>
    <w:p>
      <w:pPr>
        <w:pStyle w:val="0"/>
        <w:jc w:val="center"/>
      </w:pPr>
      <w:r>
        <w:rPr>
          <w:sz w:val="20"/>
        </w:rPr>
        <w:t xml:space="preserve">к успеваемости гражданина не устанавливаются)</w:t>
      </w:r>
    </w:p>
    <w:p>
      <w:pPr>
        <w:pStyle w:val="0"/>
        <w:jc w:val="both"/>
      </w:pPr>
      <w:r>
        <w:rPr>
          <w:sz w:val="20"/>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1021" w:name="P1021"/>
    <w:bookmarkEnd w:id="1021"/>
    <w:p>
      <w:pPr>
        <w:pStyle w:val="0"/>
        <w:outlineLvl w:val="1"/>
        <w:jc w:val="center"/>
      </w:pPr>
      <w:r>
        <w:rPr>
          <w:sz w:val="20"/>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1018" w:tooltip="    3. Условия и порядок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w:t>
      </w:r>
    </w:p>
    <w:p>
      <w:pPr>
        <w:pStyle w:val="0"/>
        <w:jc w:val="center"/>
      </w:pPr>
      <w:r>
        <w:rPr>
          <w:sz w:val="20"/>
        </w:rPr>
        <w:t xml:space="preserve">образовательных услуг (раздел включается в договор о целевом</w:t>
      </w:r>
    </w:p>
    <w:p>
      <w:pPr>
        <w:pStyle w:val="0"/>
        <w:jc w:val="center"/>
      </w:pPr>
      <w:r>
        <w:rPr>
          <w:sz w:val="20"/>
        </w:rPr>
        <w:t xml:space="preserve">обучении в случае, если предусмотрено, что заказчик</w:t>
      </w:r>
    </w:p>
    <w:p>
      <w:pPr>
        <w:pStyle w:val="0"/>
        <w:jc w:val="center"/>
      </w:pPr>
      <w:r>
        <w:rPr>
          <w:sz w:val="20"/>
        </w:rPr>
        <w:t xml:space="preserve">оплачивает обучение гражданина по основной</w:t>
      </w:r>
    </w:p>
    <w:p>
      <w:pPr>
        <w:pStyle w:val="0"/>
        <w:jc w:val="center"/>
      </w:pPr>
      <w:r>
        <w:rPr>
          <w:sz w:val="20"/>
        </w:rPr>
        <w:t xml:space="preserve">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0"/>
            <w:color w:val="0000ff"/>
          </w:rPr>
          <w:t xml:space="preserve">разделом V</w:t>
        </w:r>
      </w:hyperlink>
      <w:r>
        <w:rPr>
          <w:sz w:val="20"/>
        </w:rPr>
        <w:t xml:space="preserve"> Положения (указывается в случае, если </w:t>
      </w:r>
      <w:hyperlink w:history="0" w:anchor="P1105" w:tooltip="    3.   В  случае   если  гражданин  после  завершения  освоения  основной">
        <w:r>
          <w:rPr>
            <w:sz w:val="20"/>
            <w:color w:val="0000ff"/>
          </w:rPr>
          <w:t xml:space="preserve">пунктом 3 раздела VIII</w:t>
        </w:r>
      </w:hyperlink>
      <w:r>
        <w:rPr>
          <w:sz w:val="20"/>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Гражданин: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(дата рождения)</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(место регистрации)</w:t>
            </w:r>
          </w:p>
        </w:tc>
      </w:tr>
      <w:tr>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(местонахождение)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757"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p>
      <w:pPr>
        <w:pStyle w:val="0"/>
        <w:ind w:firstLine="540"/>
        <w:jc w:val="both"/>
      </w:pPr>
      <w:r>
        <w:rPr>
          <w:sz w:val="20"/>
        </w:rPr>
        <w:t xml:space="preserve">--------------------------------</w:t>
      </w:r>
    </w:p>
    <w:bookmarkStart w:id="1338" w:name="P1338"/>
    <w:bookmarkEnd w:id="1338"/>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56</w:t>
        </w:r>
      </w:hyperlink>
      <w:r>
        <w:rPr>
          <w:sz w:val="20"/>
        </w:rPr>
        <w:t xml:space="preserve"> или </w:t>
      </w:r>
      <w:hyperlink w:history="0" r:id="rId13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43" w:name="P1343"/>
    <w:bookmarkEnd w:id="1343"/>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00" w:line-rule="auto"/>
        <w:ind w:firstLine="540"/>
        <w:jc w:val="both"/>
      </w:pPr>
      <w:r>
        <w:rPr>
          <w:sz w:val="20"/>
        </w:rPr>
        <w:t xml:space="preserve">&lt;7&gt; Не менее 3 лет и не более 5 лет.</w:t>
      </w:r>
    </w:p>
    <w:bookmarkStart w:id="1345" w:name="P1345"/>
    <w:bookmarkEnd w:id="1345"/>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347" w:name="P1347"/>
    <w:bookmarkEnd w:id="1347"/>
    <w:p>
      <w:pPr>
        <w:pStyle w:val="0"/>
        <w:spacing w:before="200" w:line-rule="auto"/>
        <w:ind w:firstLine="540"/>
        <w:jc w:val="both"/>
      </w:pPr>
      <w:r>
        <w:rPr>
          <w:sz w:val="20"/>
        </w:rPr>
        <w:t xml:space="preserve">&lt;10&gt; В </w:t>
      </w:r>
      <w:hyperlink w:history="0" w:anchor="P1021"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00" w:line-rule="auto"/>
        <w:ind w:firstLine="540"/>
        <w:jc w:val="both"/>
      </w:pPr>
      <w:r>
        <w:rPr>
          <w:sz w:val="20"/>
        </w:rPr>
        <w:t xml:space="preserve">&lt;12&gt; </w:t>
      </w:r>
      <w:hyperlink w:history="0" w:anchor="P1105" w:tooltip="    3.   В  случае   если  гражданин  после  завершения  освоения  основной">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350" w:name="P1350"/>
    <w:bookmarkEnd w:id="1350"/>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64" w:name="P1364"/>
    <w:bookmarkEnd w:id="1364"/>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9"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662" w:name="P1662"/>
    <w:bookmarkEnd w:id="1662"/>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4"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664" w:name="P1664"/>
    <w:bookmarkEnd w:id="1664"/>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5"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bookmarkStart w:id="1667" w:name="P1667"/>
    <w:bookmarkEnd w:id="1667"/>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85" w:name="P1685"/>
    <w:bookmarkEnd w:id="1685"/>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 ПО ОБРАЗОВАТЕЛЬНОЙ</w:t>
      </w:r>
    </w:p>
    <w:p>
      <w:pPr>
        <w:pStyle w:val="0"/>
        <w:jc w:val="center"/>
      </w:pPr>
      <w:r>
        <w:rPr>
          <w:sz w:val="20"/>
        </w:rPr>
        <w:t xml:space="preserve">ПРОГРАММЕ СРЕДНЕГО ПРОФЕССИОНАЛЬНОГО 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800" w:name="P1800"/>
    <w:bookmarkEnd w:id="1800"/>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41"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732&amp;dst=100005" TargetMode = "External"/>
	<Relationship Id="rId8" Type="http://schemas.openxmlformats.org/officeDocument/2006/relationships/hyperlink" Target="https://login.consultant.ru/link/?req=doc&amp;base=LAW&amp;n=458395" TargetMode = "External"/>
	<Relationship Id="rId9" Type="http://schemas.openxmlformats.org/officeDocument/2006/relationships/hyperlink" Target="https://login.consultant.ru/link/?req=doc&amp;base=LAW&amp;n=391375" TargetMode = "External"/>
	<Relationship Id="rId10" Type="http://schemas.openxmlformats.org/officeDocument/2006/relationships/hyperlink" Target="https://login.consultant.ru/link/?req=doc&amp;base=LAW&amp;n=394371" TargetMode = "External"/>
	<Relationship Id="rId11" Type="http://schemas.openxmlformats.org/officeDocument/2006/relationships/hyperlink" Target="https://login.consultant.ru/link/?req=doc&amp;base=LAW&amp;n=432114" TargetMode = "External"/>
	<Relationship Id="rId12" Type="http://schemas.openxmlformats.org/officeDocument/2006/relationships/hyperlink" Target="https://login.consultant.ru/link/?req=doc&amp;base=LAW&amp;n=458362" TargetMode = "External"/>
	<Relationship Id="rId13" Type="http://schemas.openxmlformats.org/officeDocument/2006/relationships/hyperlink" Target="https://login.consultant.ru/link/?req=doc&amp;base=LAW&amp;n=502732&amp;dst=100010" TargetMode = "External"/>
	<Relationship Id="rId14" Type="http://schemas.openxmlformats.org/officeDocument/2006/relationships/hyperlink" Target="https://login.consultant.ru/link/?req=doc&amp;base=LAW&amp;n=502732&amp;dst=100011" TargetMode = "External"/>
	<Relationship Id="rId15" Type="http://schemas.openxmlformats.org/officeDocument/2006/relationships/hyperlink" Target="https://login.consultant.ru/link/?req=doc&amp;base=LAW&amp;n=482771&amp;dst=100010" TargetMode = "External"/>
	<Relationship Id="rId16" Type="http://schemas.openxmlformats.org/officeDocument/2006/relationships/hyperlink" Target="https://login.consultant.ru/link/?req=doc&amp;base=LAW&amp;n=502732&amp;dst=100013" TargetMode = "External"/>
	<Relationship Id="rId17" Type="http://schemas.openxmlformats.org/officeDocument/2006/relationships/hyperlink" Target="https://login.consultant.ru/link/?req=doc&amp;base=LAW&amp;n=502732&amp;dst=100014" TargetMode = "External"/>
	<Relationship Id="rId18" Type="http://schemas.openxmlformats.org/officeDocument/2006/relationships/hyperlink" Target="https://login.consultant.ru/link/?req=doc&amp;base=LAW&amp;n=502732&amp;dst=100017" TargetMode = "External"/>
	<Relationship Id="rId19" Type="http://schemas.openxmlformats.org/officeDocument/2006/relationships/hyperlink" Target="https://login.consultant.ru/link/?req=doc&amp;base=LAW&amp;n=495182&amp;dst=1144" TargetMode = "External"/>
	<Relationship Id="rId20" Type="http://schemas.openxmlformats.org/officeDocument/2006/relationships/hyperlink" Target="https://login.consultant.ru/link/?req=doc&amp;base=LAW&amp;n=502732&amp;dst=100019" TargetMode = "External"/>
	<Relationship Id="rId21" Type="http://schemas.openxmlformats.org/officeDocument/2006/relationships/hyperlink" Target="https://login.consultant.ru/link/?req=doc&amp;base=LAW&amp;n=502732&amp;dst=100021" TargetMode = "External"/>
	<Relationship Id="rId22" Type="http://schemas.openxmlformats.org/officeDocument/2006/relationships/hyperlink" Target="https://login.consultant.ru/link/?req=doc&amp;base=LAW&amp;n=502732&amp;dst=100022" TargetMode = "External"/>
	<Relationship Id="rId23" Type="http://schemas.openxmlformats.org/officeDocument/2006/relationships/hyperlink" Target="https://login.consultant.ru/link/?req=doc&amp;base=LAW&amp;n=502732&amp;dst=100023" TargetMode = "External"/>
	<Relationship Id="rId24" Type="http://schemas.openxmlformats.org/officeDocument/2006/relationships/hyperlink" Target="https://login.consultant.ru/link/?req=doc&amp;base=LAW&amp;n=479337&amp;dst=100211" TargetMode = "External"/>
	<Relationship Id="rId25" Type="http://schemas.openxmlformats.org/officeDocument/2006/relationships/hyperlink" Target="https://login.consultant.ru/link/?req=doc&amp;base=LAW&amp;n=502732&amp;dst=100024" TargetMode = "External"/>
	<Relationship Id="rId26" Type="http://schemas.openxmlformats.org/officeDocument/2006/relationships/hyperlink" Target="https://login.consultant.ru/link/?req=doc&amp;base=LAW&amp;n=502732&amp;dst=100026" TargetMode = "External"/>
	<Relationship Id="rId27" Type="http://schemas.openxmlformats.org/officeDocument/2006/relationships/hyperlink" Target="https://login.consultant.ru/link/?req=doc&amp;base=LAW&amp;n=502732&amp;dst=100029" TargetMode = "External"/>
	<Relationship Id="rId28" Type="http://schemas.openxmlformats.org/officeDocument/2006/relationships/hyperlink" Target="https://login.consultant.ru/link/?req=doc&amp;base=LAW&amp;n=502732&amp;dst=100031" TargetMode = "External"/>
	<Relationship Id="rId29" Type="http://schemas.openxmlformats.org/officeDocument/2006/relationships/hyperlink" Target="https://login.consultant.ru/link/?req=doc&amp;base=LAW&amp;n=481289&amp;dst=696" TargetMode = "External"/>
	<Relationship Id="rId30" Type="http://schemas.openxmlformats.org/officeDocument/2006/relationships/hyperlink" Target="https://login.consultant.ru/link/?req=doc&amp;base=LAW&amp;n=502732&amp;dst=100033" TargetMode = "External"/>
	<Relationship Id="rId31" Type="http://schemas.openxmlformats.org/officeDocument/2006/relationships/hyperlink" Target="https://login.consultant.ru/link/?req=doc&amp;base=LAW&amp;n=495182&amp;dst=233" TargetMode = "External"/>
	<Relationship Id="rId32" Type="http://schemas.openxmlformats.org/officeDocument/2006/relationships/hyperlink" Target="https://login.consultant.ru/link/?req=doc&amp;base=LAW&amp;n=502732&amp;dst=100035" TargetMode = "External"/>
	<Relationship Id="rId33" Type="http://schemas.openxmlformats.org/officeDocument/2006/relationships/hyperlink" Target="https://login.consultant.ru/link/?req=doc&amp;base=LAW&amp;n=502732&amp;dst=100036" TargetMode = "External"/>
	<Relationship Id="rId34" Type="http://schemas.openxmlformats.org/officeDocument/2006/relationships/hyperlink" Target="https://login.consultant.ru/link/?req=doc&amp;base=LAW&amp;n=502732&amp;dst=100038" TargetMode = "External"/>
	<Relationship Id="rId35" Type="http://schemas.openxmlformats.org/officeDocument/2006/relationships/hyperlink" Target="https://login.consultant.ru/link/?req=doc&amp;base=LAW&amp;n=502732&amp;dst=100042" TargetMode = "External"/>
	<Relationship Id="rId36" Type="http://schemas.openxmlformats.org/officeDocument/2006/relationships/hyperlink" Target="https://login.consultant.ru/link/?req=doc&amp;base=LAW&amp;n=502732&amp;dst=100044" TargetMode = "External"/>
	<Relationship Id="rId37" Type="http://schemas.openxmlformats.org/officeDocument/2006/relationships/hyperlink" Target="https://login.consultant.ru/link/?req=doc&amp;base=LAW&amp;n=99661&amp;dst=100004" TargetMode = "External"/>
	<Relationship Id="rId38" Type="http://schemas.openxmlformats.org/officeDocument/2006/relationships/hyperlink" Target="https://login.consultant.ru/link/?req=doc&amp;base=LAW&amp;n=502732&amp;dst=100047" TargetMode = "External"/>
	<Relationship Id="rId39" Type="http://schemas.openxmlformats.org/officeDocument/2006/relationships/hyperlink" Target="https://login.consultant.ru/link/?req=doc&amp;base=LAW&amp;n=502732&amp;dst=100048" TargetMode = "External"/>
	<Relationship Id="rId40" Type="http://schemas.openxmlformats.org/officeDocument/2006/relationships/hyperlink" Target="https://login.consultant.ru/link/?req=doc&amp;base=LAW&amp;n=502732&amp;dst=100049" TargetMode = "External"/>
	<Relationship Id="rId41" Type="http://schemas.openxmlformats.org/officeDocument/2006/relationships/hyperlink" Target="https://login.consultant.ru/link/?req=doc&amp;base=LAW&amp;n=502732&amp;dst=100050" TargetMode = "External"/>
	<Relationship Id="rId42" Type="http://schemas.openxmlformats.org/officeDocument/2006/relationships/hyperlink" Target="https://login.consultant.ru/link/?req=doc&amp;base=LAW&amp;n=502732&amp;dst=100054" TargetMode = "External"/>
	<Relationship Id="rId43" Type="http://schemas.openxmlformats.org/officeDocument/2006/relationships/hyperlink" Target="https://login.consultant.ru/link/?req=doc&amp;base=LAW&amp;n=502732&amp;dst=100065" TargetMode = "External"/>
	<Relationship Id="rId44" Type="http://schemas.openxmlformats.org/officeDocument/2006/relationships/hyperlink" Target="https://login.consultant.ru/link/?req=doc&amp;base=LAW&amp;n=502732&amp;dst=100066" TargetMode = "External"/>
	<Relationship Id="rId45" Type="http://schemas.openxmlformats.org/officeDocument/2006/relationships/hyperlink" Target="https://login.consultant.ru/link/?req=doc&amp;base=LAW&amp;n=502732&amp;dst=100067" TargetMode = "External"/>
	<Relationship Id="rId46" Type="http://schemas.openxmlformats.org/officeDocument/2006/relationships/hyperlink" Target="https://login.consultant.ru/link/?req=doc&amp;base=LAW&amp;n=502732&amp;dst=100068" TargetMode = "External"/>
	<Relationship Id="rId47" Type="http://schemas.openxmlformats.org/officeDocument/2006/relationships/hyperlink" Target="https://login.consultant.ru/link/?req=doc&amp;base=LAW&amp;n=502732&amp;dst=100070" TargetMode = "External"/>
	<Relationship Id="rId48" Type="http://schemas.openxmlformats.org/officeDocument/2006/relationships/hyperlink" Target="https://login.consultant.ru/link/?req=doc&amp;base=LAW&amp;n=502732&amp;dst=100074" TargetMode = "External"/>
	<Relationship Id="rId49" Type="http://schemas.openxmlformats.org/officeDocument/2006/relationships/hyperlink" Target="https://login.consultant.ru/link/?req=doc&amp;base=LAW&amp;n=502732&amp;dst=100077" TargetMode = "External"/>
	<Relationship Id="rId50" Type="http://schemas.openxmlformats.org/officeDocument/2006/relationships/hyperlink" Target="https://login.consultant.ru/link/?req=doc&amp;base=LAW&amp;n=502732&amp;dst=100079" TargetMode = "External"/>
	<Relationship Id="rId51" Type="http://schemas.openxmlformats.org/officeDocument/2006/relationships/hyperlink" Target="https://login.consultant.ru/link/?req=doc&amp;base=LAW&amp;n=502732&amp;dst=100080" TargetMode = "External"/>
	<Relationship Id="rId52" Type="http://schemas.openxmlformats.org/officeDocument/2006/relationships/hyperlink" Target="https://login.consultant.ru/link/?req=doc&amp;base=LAW&amp;n=502732&amp;dst=100082" TargetMode = "External"/>
	<Relationship Id="rId53" Type="http://schemas.openxmlformats.org/officeDocument/2006/relationships/hyperlink" Target="https://login.consultant.ru/link/?req=doc&amp;base=LAW&amp;n=502732&amp;dst=100090" TargetMode = "External"/>
	<Relationship Id="rId54" Type="http://schemas.openxmlformats.org/officeDocument/2006/relationships/hyperlink" Target="https://login.consultant.ru/link/?req=doc&amp;base=LAW&amp;n=502732&amp;dst=100092" TargetMode = "External"/>
	<Relationship Id="rId55" Type="http://schemas.openxmlformats.org/officeDocument/2006/relationships/hyperlink" Target="https://login.consultant.ru/link/?req=doc&amp;base=LAW&amp;n=502732&amp;dst=100098" TargetMode = "External"/>
	<Relationship Id="rId56" Type="http://schemas.openxmlformats.org/officeDocument/2006/relationships/hyperlink" Target="https://login.consultant.ru/link/?req=doc&amp;base=LAW&amp;n=502732&amp;dst=100104" TargetMode = "External"/>
	<Relationship Id="rId57" Type="http://schemas.openxmlformats.org/officeDocument/2006/relationships/hyperlink" Target="https://login.consultant.ru/link/?req=doc&amp;base=LAW&amp;n=502732&amp;dst=100107" TargetMode = "External"/>
	<Relationship Id="rId58" Type="http://schemas.openxmlformats.org/officeDocument/2006/relationships/hyperlink" Target="https://login.consultant.ru/link/?req=doc&amp;base=LAW&amp;n=502732&amp;dst=100109" TargetMode = "External"/>
	<Relationship Id="rId59" Type="http://schemas.openxmlformats.org/officeDocument/2006/relationships/hyperlink" Target="https://login.consultant.ru/link/?req=doc&amp;base=LAW&amp;n=502732&amp;dst=100111" TargetMode = "External"/>
	<Relationship Id="rId60" Type="http://schemas.openxmlformats.org/officeDocument/2006/relationships/hyperlink" Target="https://login.consultant.ru/link/?req=doc&amp;base=LAW&amp;n=502732&amp;dst=100113" TargetMode = "External"/>
	<Relationship Id="rId61" Type="http://schemas.openxmlformats.org/officeDocument/2006/relationships/hyperlink" Target="https://login.consultant.ru/link/?req=doc&amp;base=LAW&amp;n=495182&amp;dst=233" TargetMode = "External"/>
	<Relationship Id="rId62" Type="http://schemas.openxmlformats.org/officeDocument/2006/relationships/hyperlink" Target="https://login.consultant.ru/link/?req=doc&amp;base=LAW&amp;n=479337&amp;dst=100211" TargetMode = "External"/>
	<Relationship Id="rId63" Type="http://schemas.openxmlformats.org/officeDocument/2006/relationships/hyperlink" Target="https://login.consultant.ru/link/?req=doc&amp;base=LAW&amp;n=502732&amp;dst=100114" TargetMode = "External"/>
	<Relationship Id="rId64" Type="http://schemas.openxmlformats.org/officeDocument/2006/relationships/hyperlink" Target="https://login.consultant.ru/link/?req=doc&amp;base=LAW&amp;n=502732&amp;dst=100117" TargetMode = "External"/>
	<Relationship Id="rId65" Type="http://schemas.openxmlformats.org/officeDocument/2006/relationships/hyperlink" Target="https://login.consultant.ru/link/?req=doc&amp;base=LAW&amp;n=495182&amp;dst=233" TargetMode = "External"/>
	<Relationship Id="rId66" Type="http://schemas.openxmlformats.org/officeDocument/2006/relationships/hyperlink" Target="https://login.consultant.ru/link/?req=doc&amp;base=LAW&amp;n=502732&amp;dst=100118" TargetMode = "External"/>
	<Relationship Id="rId67" Type="http://schemas.openxmlformats.org/officeDocument/2006/relationships/hyperlink" Target="https://login.consultant.ru/link/?req=doc&amp;base=LAW&amp;n=495182&amp;dst=100741" TargetMode = "External"/>
	<Relationship Id="rId68" Type="http://schemas.openxmlformats.org/officeDocument/2006/relationships/hyperlink" Target="https://login.consultant.ru/link/?req=doc&amp;base=LAW&amp;n=502732&amp;dst=100120" TargetMode = "External"/>
	<Relationship Id="rId69" Type="http://schemas.openxmlformats.org/officeDocument/2006/relationships/hyperlink" Target="https://login.consultant.ru/link/?req=doc&amp;base=LAW&amp;n=502732&amp;dst=100121" TargetMode = "External"/>
	<Relationship Id="rId70" Type="http://schemas.openxmlformats.org/officeDocument/2006/relationships/hyperlink" Target="https://login.consultant.ru/link/?req=doc&amp;base=LAW&amp;n=502732&amp;dst=100122" TargetMode = "External"/>
	<Relationship Id="rId71" Type="http://schemas.openxmlformats.org/officeDocument/2006/relationships/hyperlink" Target="https://login.consultant.ru/link/?req=doc&amp;base=LAW&amp;n=502732&amp;dst=100124" TargetMode = "External"/>
	<Relationship Id="rId72" Type="http://schemas.openxmlformats.org/officeDocument/2006/relationships/hyperlink" Target="https://login.consultant.ru/link/?req=doc&amp;base=LAW&amp;n=502732&amp;dst=100126" TargetMode = "External"/>
	<Relationship Id="rId73" Type="http://schemas.openxmlformats.org/officeDocument/2006/relationships/hyperlink" Target="https://login.consultant.ru/link/?req=doc&amp;base=LAW&amp;n=502632&amp;dst=3238" TargetMode = "External"/>
	<Relationship Id="rId74" Type="http://schemas.openxmlformats.org/officeDocument/2006/relationships/hyperlink" Target="https://login.consultant.ru/link/?req=doc&amp;base=LAW&amp;n=502732&amp;dst=100127" TargetMode = "External"/>
	<Relationship Id="rId75" Type="http://schemas.openxmlformats.org/officeDocument/2006/relationships/hyperlink" Target="https://login.consultant.ru/link/?req=doc&amp;base=LAW&amp;n=502632&amp;dst=498" TargetMode = "External"/>
	<Relationship Id="rId76" Type="http://schemas.openxmlformats.org/officeDocument/2006/relationships/hyperlink" Target="https://login.consultant.ru/link/?req=doc&amp;base=LAW&amp;n=502632&amp;dst=100594" TargetMode = "External"/>
	<Relationship Id="rId77" Type="http://schemas.openxmlformats.org/officeDocument/2006/relationships/hyperlink" Target="https://login.consultant.ru/link/?req=doc&amp;base=LAW&amp;n=502632&amp;dst=504" TargetMode = "External"/>
	<Relationship Id="rId78" Type="http://schemas.openxmlformats.org/officeDocument/2006/relationships/hyperlink" Target="https://login.consultant.ru/link/?req=doc&amp;base=LAW&amp;n=502632&amp;dst=1988" TargetMode = "External"/>
	<Relationship Id="rId79" Type="http://schemas.openxmlformats.org/officeDocument/2006/relationships/hyperlink" Target="https://login.consultant.ru/link/?req=doc&amp;base=LAW&amp;n=502632&amp;dst=101889" TargetMode = "External"/>
	<Relationship Id="rId80" Type="http://schemas.openxmlformats.org/officeDocument/2006/relationships/hyperlink" Target="https://login.consultant.ru/link/?req=doc&amp;base=LAW&amp;n=502632&amp;dst=1554" TargetMode = "External"/>
	<Relationship Id="rId81" Type="http://schemas.openxmlformats.org/officeDocument/2006/relationships/hyperlink" Target="https://login.consultant.ru/link/?req=doc&amp;base=LAW&amp;n=502632&amp;dst=102624" TargetMode = "External"/>
	<Relationship Id="rId82" Type="http://schemas.openxmlformats.org/officeDocument/2006/relationships/hyperlink" Target="https://login.consultant.ru/link/?req=doc&amp;base=LAW&amp;n=502632&amp;dst=100579" TargetMode = "External"/>
	<Relationship Id="rId83" Type="http://schemas.openxmlformats.org/officeDocument/2006/relationships/hyperlink" Target="https://login.consultant.ru/link/?req=doc&amp;base=LAW&amp;n=502632&amp;dst=100572" TargetMode = "External"/>
	<Relationship Id="rId84" Type="http://schemas.openxmlformats.org/officeDocument/2006/relationships/hyperlink" Target="https://login.consultant.ru/link/?req=doc&amp;base=LAW&amp;n=502632" TargetMode = "External"/>
	<Relationship Id="rId85" Type="http://schemas.openxmlformats.org/officeDocument/2006/relationships/hyperlink" Target="https://login.consultant.ru/link/?req=doc&amp;base=LAW&amp;n=502732&amp;dst=100133" TargetMode = "External"/>
	<Relationship Id="rId86" Type="http://schemas.openxmlformats.org/officeDocument/2006/relationships/hyperlink" Target="https://login.consultant.ru/link/?req=doc&amp;base=LAW&amp;n=502732&amp;dst=100134" TargetMode = "External"/>
	<Relationship Id="rId87" Type="http://schemas.openxmlformats.org/officeDocument/2006/relationships/hyperlink" Target="https://login.consultant.ru/link/?req=doc&amp;base=LAW&amp;n=502732&amp;dst=100136" TargetMode = "External"/>
	<Relationship Id="rId88" Type="http://schemas.openxmlformats.org/officeDocument/2006/relationships/hyperlink" Target="https://login.consultant.ru/link/?req=doc&amp;base=LAW&amp;n=495182&amp;dst=956" TargetMode = "External"/>
	<Relationship Id="rId89" Type="http://schemas.openxmlformats.org/officeDocument/2006/relationships/hyperlink" Target="https://login.consultant.ru/link/?req=doc&amp;base=LAW&amp;n=502732&amp;dst=100137" TargetMode = "External"/>
	<Relationship Id="rId90" Type="http://schemas.openxmlformats.org/officeDocument/2006/relationships/hyperlink" Target="https://login.consultant.ru/link/?req=doc&amp;base=LAW&amp;n=495182&amp;dst=956" TargetMode = "External"/>
	<Relationship Id="rId91" Type="http://schemas.openxmlformats.org/officeDocument/2006/relationships/hyperlink" Target="https://login.consultant.ru/link/?req=doc&amp;base=LAW&amp;n=502732&amp;dst=100167" TargetMode = "External"/>
	<Relationship Id="rId92" Type="http://schemas.openxmlformats.org/officeDocument/2006/relationships/hyperlink" Target="https://login.consultant.ru/link/?req=doc&amp;base=LAW&amp;n=502732&amp;dst=100168" TargetMode = "External"/>
	<Relationship Id="rId93" Type="http://schemas.openxmlformats.org/officeDocument/2006/relationships/hyperlink" Target="https://login.consultant.ru/link/?req=doc&amp;base=LAW&amp;n=495182&amp;dst=956" TargetMode = "External"/>
	<Relationship Id="rId94" Type="http://schemas.openxmlformats.org/officeDocument/2006/relationships/hyperlink" Target="https://login.consultant.ru/link/?req=doc&amp;base=LAW&amp;n=502732&amp;dst=100171" TargetMode = "External"/>
	<Relationship Id="rId95" Type="http://schemas.openxmlformats.org/officeDocument/2006/relationships/hyperlink" Target="https://login.consultant.ru/link/?req=doc&amp;base=LAW&amp;n=502732&amp;dst=100172" TargetMode = "External"/>
	<Relationship Id="rId96" Type="http://schemas.openxmlformats.org/officeDocument/2006/relationships/hyperlink" Target="https://login.consultant.ru/link/?req=doc&amp;base=LAW&amp;n=502732&amp;dst=100173" TargetMode = "External"/>
	<Relationship Id="rId97" Type="http://schemas.openxmlformats.org/officeDocument/2006/relationships/hyperlink" Target="https://login.consultant.ru/link/?req=doc&amp;base=LAW&amp;n=502732&amp;dst=100175" TargetMode = "External"/>
	<Relationship Id="rId98" Type="http://schemas.openxmlformats.org/officeDocument/2006/relationships/hyperlink" Target="https://login.consultant.ru/link/?req=doc&amp;base=LAW&amp;n=502732&amp;dst=100180" TargetMode = "External"/>
	<Relationship Id="rId99" Type="http://schemas.openxmlformats.org/officeDocument/2006/relationships/hyperlink" Target="https://login.consultant.ru/link/?req=doc&amp;base=LAW&amp;n=502732&amp;dst=100181" TargetMode = "External"/>
	<Relationship Id="rId100" Type="http://schemas.openxmlformats.org/officeDocument/2006/relationships/hyperlink" Target="https://login.consultant.ru/link/?req=doc&amp;base=LAW&amp;n=502732&amp;dst=100193" TargetMode = "External"/>
	<Relationship Id="rId101" Type="http://schemas.openxmlformats.org/officeDocument/2006/relationships/hyperlink" Target="https://login.consultant.ru/link/?req=doc&amp;base=LAW&amp;n=502732&amp;dst=100199" TargetMode = "External"/>
	<Relationship Id="rId102" Type="http://schemas.openxmlformats.org/officeDocument/2006/relationships/hyperlink" Target="https://login.consultant.ru/link/?req=doc&amp;base=LAW&amp;n=502732&amp;dst=100204" TargetMode = "External"/>
	<Relationship Id="rId103" Type="http://schemas.openxmlformats.org/officeDocument/2006/relationships/hyperlink" Target="https://login.consultant.ru/link/?req=doc&amp;base=LAW&amp;n=495182&amp;dst=233" TargetMode = "External"/>
	<Relationship Id="rId104" Type="http://schemas.openxmlformats.org/officeDocument/2006/relationships/hyperlink" Target="https://login.consultant.ru/link/?req=doc&amp;base=LAW&amp;n=502732&amp;dst=100211" TargetMode = "External"/>
	<Relationship Id="rId105" Type="http://schemas.openxmlformats.org/officeDocument/2006/relationships/hyperlink" Target="https://login.consultant.ru/link/?req=doc&amp;base=LAW&amp;n=479911&amp;dst=100024" TargetMode = "External"/>
	<Relationship Id="rId106" Type="http://schemas.openxmlformats.org/officeDocument/2006/relationships/hyperlink" Target="https://login.consultant.ru/link/?req=doc&amp;base=LAW&amp;n=502732&amp;dst=100212" TargetMode = "External"/>
	<Relationship Id="rId107" Type="http://schemas.openxmlformats.org/officeDocument/2006/relationships/hyperlink" Target="https://login.consultant.ru/link/?req=doc&amp;base=LAW&amp;n=502732&amp;dst=100213" TargetMode = "External"/>
	<Relationship Id="rId108" Type="http://schemas.openxmlformats.org/officeDocument/2006/relationships/hyperlink" Target="https://login.consultant.ru/link/?req=doc&amp;base=LAW&amp;n=502732&amp;dst=100216" TargetMode = "External"/>
	<Relationship Id="rId109" Type="http://schemas.openxmlformats.org/officeDocument/2006/relationships/hyperlink" Target="https://login.consultant.ru/link/?req=doc&amp;base=LAW&amp;n=502732&amp;dst=100222" TargetMode = "External"/>
	<Relationship Id="rId110" Type="http://schemas.openxmlformats.org/officeDocument/2006/relationships/hyperlink" Target="https://login.consultant.ru/link/?req=doc&amp;base=LAW&amp;n=186242&amp;dst=1" TargetMode = "External"/>
	<Relationship Id="rId111" Type="http://schemas.openxmlformats.org/officeDocument/2006/relationships/hyperlink" Target="https://login.consultant.ru/link/?req=doc&amp;base=LAW&amp;n=495182&amp;dst=961" TargetMode = "External"/>
	<Relationship Id="rId112" Type="http://schemas.openxmlformats.org/officeDocument/2006/relationships/hyperlink" Target="https://login.consultant.ru/link/?req=doc&amp;base=LAW&amp;n=502732&amp;dst=100224" TargetMode = "External"/>
	<Relationship Id="rId113" Type="http://schemas.openxmlformats.org/officeDocument/2006/relationships/hyperlink" Target="https://login.consultant.ru/link/?req=doc&amp;base=LAW&amp;n=502732&amp;dst=100226" TargetMode = "External"/>
	<Relationship Id="rId114" Type="http://schemas.openxmlformats.org/officeDocument/2006/relationships/hyperlink" Target="https://login.consultant.ru/link/?req=doc&amp;base=LAW&amp;n=502732&amp;dst=100227" TargetMode = "External"/>
	<Relationship Id="rId115" Type="http://schemas.openxmlformats.org/officeDocument/2006/relationships/hyperlink" Target="https://login.consultant.ru/link/?req=doc&amp;base=LAW&amp;n=470098" TargetMode = "External"/>
	<Relationship Id="rId116" Type="http://schemas.openxmlformats.org/officeDocument/2006/relationships/hyperlink" Target="https://login.consultant.ru/link/?req=doc&amp;base=LAW&amp;n=502732&amp;dst=100229" TargetMode = "External"/>
	<Relationship Id="rId117" Type="http://schemas.openxmlformats.org/officeDocument/2006/relationships/hyperlink" Target="https://login.consultant.ru/link/?req=doc&amp;base=LAW&amp;n=495182&amp;dst=791" TargetMode = "External"/>
	<Relationship Id="rId118" Type="http://schemas.openxmlformats.org/officeDocument/2006/relationships/hyperlink" Target="https://login.consultant.ru/link/?req=doc&amp;base=LAW&amp;n=495182&amp;dst=956" TargetMode = "External"/>
	<Relationship Id="rId119" Type="http://schemas.openxmlformats.org/officeDocument/2006/relationships/hyperlink" Target="https://login.consultant.ru/link/?req=doc&amp;base=LAW&amp;n=504823" TargetMode = "External"/>
	<Relationship Id="rId120" Type="http://schemas.openxmlformats.org/officeDocument/2006/relationships/hyperlink" Target="https://login.consultant.ru/link/?req=doc&amp;base=LAW&amp;n=504823" TargetMode = "External"/>
	<Relationship Id="rId121" Type="http://schemas.openxmlformats.org/officeDocument/2006/relationships/hyperlink" Target="https://login.consultant.ru/link/?req=doc&amp;base=LAW&amp;n=495182&amp;dst=956" TargetMode = "External"/>
	<Relationship Id="rId122" Type="http://schemas.openxmlformats.org/officeDocument/2006/relationships/hyperlink" Target="https://login.consultant.ru/link/?req=doc&amp;base=LAW&amp;n=504823" TargetMode = "External"/>
	<Relationship Id="rId123" Type="http://schemas.openxmlformats.org/officeDocument/2006/relationships/hyperlink" Target="https://login.consultant.ru/link/?req=doc&amp;base=LAW&amp;n=479337&amp;dst=100211" TargetMode = "External"/>
	<Relationship Id="rId124" Type="http://schemas.openxmlformats.org/officeDocument/2006/relationships/hyperlink" Target="https://login.consultant.ru/link/?req=doc&amp;base=LAW&amp;n=495182&amp;dst=100950" TargetMode = "External"/>
	<Relationship Id="rId125" Type="http://schemas.openxmlformats.org/officeDocument/2006/relationships/hyperlink" Target="https://login.consultant.ru/link/?req=doc&amp;base=LAW&amp;n=495182&amp;dst=801" TargetMode = "External"/>
	<Relationship Id="rId126" Type="http://schemas.openxmlformats.org/officeDocument/2006/relationships/hyperlink" Target="https://login.consultant.ru/link/?req=doc&amp;base=LAW&amp;n=498977&amp;dst=100006" TargetMode = "External"/>
	<Relationship Id="rId127" Type="http://schemas.openxmlformats.org/officeDocument/2006/relationships/hyperlink" Target="https://login.consultant.ru/link/?req=doc&amp;base=LAW&amp;n=502732&amp;dst=100327" TargetMode = "External"/>
	<Relationship Id="rId128" Type="http://schemas.openxmlformats.org/officeDocument/2006/relationships/hyperlink" Target="https://login.consultant.ru/link/?req=doc&amp;base=LAW&amp;n=479337&amp;dst=100211" TargetMode = "External"/>
	<Relationship Id="rId129" Type="http://schemas.openxmlformats.org/officeDocument/2006/relationships/hyperlink" Target="https://login.consultant.ru/link/?req=doc&amp;base=LAW&amp;n=495182&amp;dst=923" TargetMode = "External"/>
	<Relationship Id="rId130" Type="http://schemas.openxmlformats.org/officeDocument/2006/relationships/hyperlink" Target="https://login.consultant.ru/link/?req=doc&amp;base=LAW&amp;n=479337&amp;dst=100211" TargetMode = "External"/>
	<Relationship Id="rId131" Type="http://schemas.openxmlformats.org/officeDocument/2006/relationships/hyperlink" Target="https://login.consultant.ru/link/?req=doc&amp;base=LAW&amp;n=495182&amp;dst=923" TargetMode = "External"/>
	<Relationship Id="rId132" Type="http://schemas.openxmlformats.org/officeDocument/2006/relationships/hyperlink" Target="https://login.consultant.ru/link/?req=doc&amp;base=LAW&amp;n=495182&amp;dst=918" TargetMode = "External"/>
	<Relationship Id="rId133" Type="http://schemas.openxmlformats.org/officeDocument/2006/relationships/hyperlink" Target="https://login.consultant.ru/link/?req=doc&amp;base=LAW&amp;n=495182&amp;dst=956" TargetMode = "External"/>
	<Relationship Id="rId134" Type="http://schemas.openxmlformats.org/officeDocument/2006/relationships/hyperlink" Target="https://login.consultant.ru/link/?req=doc&amp;base=LAW&amp;n=479337&amp;dst=100211" TargetMode = "External"/>
	<Relationship Id="rId135" Type="http://schemas.openxmlformats.org/officeDocument/2006/relationships/hyperlink" Target="https://login.consultant.ru/link/?req=doc&amp;base=LAW&amp;n=495182&amp;dst=923" TargetMode = "External"/>
	<Relationship Id="rId136" Type="http://schemas.openxmlformats.org/officeDocument/2006/relationships/hyperlink" Target="https://login.consultant.ru/link/?req=doc&amp;base=LAW&amp;n=495182&amp;dst=922" TargetMode = "External"/>
	<Relationship Id="rId137" Type="http://schemas.openxmlformats.org/officeDocument/2006/relationships/hyperlink" Target="https://login.consultant.ru/link/?req=doc&amp;base=LAW&amp;n=502732&amp;dst=100361" TargetMode = "External"/>
	<Relationship Id="rId138" Type="http://schemas.openxmlformats.org/officeDocument/2006/relationships/hyperlink" Target="https://login.consultant.ru/link/?req=doc&amp;base=LAW&amp;n=495182&amp;dst=956" TargetMode = "External"/>
	<Relationship Id="rId139" Type="http://schemas.openxmlformats.org/officeDocument/2006/relationships/hyperlink" Target="https://login.consultant.ru/link/?req=doc&amp;base=LAW&amp;n=479337&amp;dst=100211" TargetMode = "External"/>
	<Relationship Id="rId140" Type="http://schemas.openxmlformats.org/officeDocument/2006/relationships/hyperlink" Target="https://login.consultant.ru/link/?req=doc&amp;base=LAW&amp;n=495182&amp;dst=923" TargetMode = "External"/>
	<Relationship Id="rId141" Type="http://schemas.openxmlformats.org/officeDocument/2006/relationships/hyperlink" Target="https://login.consultant.ru/link/?req=doc&amp;base=LAW&amp;n=479337&amp;dst=100211" TargetMode = "External"/>
	<Relationship Id="rId142" Type="http://schemas.openxmlformats.org/officeDocument/2006/relationships/hyperlink" Target="https://login.consultant.ru/link/?req=doc&amp;base=LAW&amp;n=495182&amp;dst=923" TargetMode = "External"/>
	<Relationship Id="rId143" Type="http://schemas.openxmlformats.org/officeDocument/2006/relationships/hyperlink" Target="https://login.consultant.ru/link/?req=doc&amp;base=LAW&amp;n=479337&amp;dst=100211" TargetMode = "External"/>
	<Relationship Id="rId144" Type="http://schemas.openxmlformats.org/officeDocument/2006/relationships/hyperlink" Target="https://login.consultant.ru/link/?req=doc&amp;base=LAW&amp;n=495182&amp;dst=923" TargetMode = "External"/>
	<Relationship Id="rId145" Type="http://schemas.openxmlformats.org/officeDocument/2006/relationships/hyperlink" Target="https://login.consultant.ru/link/?req=doc&amp;base=LAW&amp;n=495182&amp;dst=922" TargetMode = "External"/>
	<Relationship Id="rId146" Type="http://schemas.openxmlformats.org/officeDocument/2006/relationships/hyperlink" Target="https://login.consultant.ru/link/?req=doc&amp;base=LAW&amp;n=502732&amp;dst=10039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2025-05-27T06:38:31Z</dcterms:created>
</cp:coreProperties>
</file>