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23" w:rsidRDefault="00EC7C23">
      <w:pPr>
        <w:pStyle w:val="ConsPlusNormal0"/>
        <w:jc w:val="both"/>
        <w:outlineLvl w:val="0"/>
      </w:pPr>
    </w:p>
    <w:p w:rsidR="00EC7C23" w:rsidRDefault="00074B9E">
      <w:pPr>
        <w:pStyle w:val="ConsPlusTitle0"/>
        <w:jc w:val="center"/>
        <w:outlineLvl w:val="0"/>
      </w:pPr>
      <w:r>
        <w:t>АДМИНИСТРАЦИЯ СМОЛЕНСКОЙ ОБЛАСТИ</w:t>
      </w:r>
    </w:p>
    <w:p w:rsidR="00EC7C23" w:rsidRDefault="00EC7C23">
      <w:pPr>
        <w:pStyle w:val="ConsPlusTitle0"/>
        <w:jc w:val="center"/>
      </w:pPr>
    </w:p>
    <w:p w:rsidR="00EC7C23" w:rsidRDefault="00074B9E">
      <w:pPr>
        <w:pStyle w:val="ConsPlusTitle0"/>
        <w:jc w:val="center"/>
      </w:pPr>
      <w:r>
        <w:t>ПОСТАНОВЛЕНИЕ</w:t>
      </w:r>
    </w:p>
    <w:p w:rsidR="00EC7C23" w:rsidRDefault="00074B9E">
      <w:pPr>
        <w:pStyle w:val="ConsPlusTitle0"/>
        <w:jc w:val="center"/>
      </w:pPr>
      <w:r>
        <w:t>от 3 декабря 2021 г. N 773</w:t>
      </w:r>
    </w:p>
    <w:p w:rsidR="00EC7C23" w:rsidRDefault="00EC7C23">
      <w:pPr>
        <w:pStyle w:val="ConsPlusTitle0"/>
        <w:jc w:val="center"/>
      </w:pPr>
    </w:p>
    <w:p w:rsidR="00EC7C23" w:rsidRDefault="00074B9E">
      <w:pPr>
        <w:pStyle w:val="ConsPlusTitle0"/>
        <w:jc w:val="center"/>
      </w:pPr>
      <w:r>
        <w:t>ОБ УТВЕРЖДЕНИИ КРИТЕРИЕВ, КОТОРЫМ ДОЛЖНЫ СООТВЕТСТВОВАТЬ</w:t>
      </w:r>
    </w:p>
    <w:p w:rsidR="00EC7C23" w:rsidRDefault="00074B9E">
      <w:pPr>
        <w:pStyle w:val="ConsPlusTitle0"/>
        <w:jc w:val="center"/>
      </w:pPr>
      <w:r>
        <w:t>МНОГОКВАРТИРНЫЕ ДОМА, КОТОРЫЕ НЕ ПРИЗНАНЫ АВАРИЙНЫМИ</w:t>
      </w:r>
    </w:p>
    <w:p w:rsidR="00EC7C23" w:rsidRDefault="00074B9E">
      <w:pPr>
        <w:pStyle w:val="ConsPlusTitle0"/>
        <w:jc w:val="center"/>
      </w:pPr>
      <w:r>
        <w:t>И ПОДЛЕЖАЩИМИ СНОСУ ИЛИ РЕКОНСТРУКЦИИ, РАСПОЛОЖЕННЫЕ</w:t>
      </w:r>
    </w:p>
    <w:p w:rsidR="00EC7C23" w:rsidRDefault="00074B9E">
      <w:pPr>
        <w:pStyle w:val="ConsPlusTitle0"/>
        <w:jc w:val="center"/>
      </w:pPr>
      <w:r>
        <w:t>В ГРАНИЦАХ ЗАСТРОЕННОЙ ТЕРРИТОРИИ, В ОТНОШЕНИИ КОТОРОЙ</w:t>
      </w:r>
    </w:p>
    <w:p w:rsidR="00EC7C23" w:rsidRDefault="00074B9E">
      <w:pPr>
        <w:pStyle w:val="ConsPlusTitle0"/>
        <w:jc w:val="center"/>
      </w:pPr>
      <w:r>
        <w:t>ОСУЩЕСТВЛЯЕТСЯ КОМПЛЕКСНОЕ РАЗВИТИЕ ТЕРРИТОРИИ,</w:t>
      </w:r>
    </w:p>
    <w:p w:rsidR="00EC7C23" w:rsidRDefault="00074B9E">
      <w:pPr>
        <w:pStyle w:val="ConsPlusTitle0"/>
        <w:jc w:val="center"/>
      </w:pPr>
      <w:proofErr w:type="gramStart"/>
      <w:r>
        <w:t>ОСУЩЕСТВЛЯЕМОЕ</w:t>
      </w:r>
      <w:proofErr w:type="gramEnd"/>
      <w:r>
        <w:t xml:space="preserve"> В ГРАНИЦАХ ОДНОГО ИЛИ НЕСКОЛЬКИХ ЭЛЕМЕНТОВ</w:t>
      </w:r>
    </w:p>
    <w:p w:rsidR="00EC7C23" w:rsidRDefault="00074B9E">
      <w:pPr>
        <w:pStyle w:val="ConsPlusTitle0"/>
        <w:jc w:val="center"/>
      </w:pPr>
      <w:r>
        <w:t>ПЛАНИРОВОЧНОЙ СТРУКТУРЫ, ИХ ЧАСТЕЙ, В КОТО</w:t>
      </w:r>
      <w:r>
        <w:t>РЫХ РАСПОЛОЖЕНЫ</w:t>
      </w:r>
    </w:p>
    <w:p w:rsidR="00EC7C23" w:rsidRDefault="00074B9E">
      <w:pPr>
        <w:pStyle w:val="ConsPlusTitle0"/>
        <w:jc w:val="center"/>
      </w:pPr>
      <w:r>
        <w:t>МНОГОКВАРТИРНЫЕ ДОМА И (ИЛИ) ДОМА БЛОКИРОВАННОЙ ЗАСТРОЙКИ,</w:t>
      </w:r>
    </w:p>
    <w:p w:rsidR="00EC7C23" w:rsidRDefault="00074B9E">
      <w:pPr>
        <w:pStyle w:val="ConsPlusTitle0"/>
        <w:jc w:val="center"/>
      </w:pPr>
      <w:r>
        <w:t>ОБЪЕКТЫ ИНДИВИДУАЛЬНОГО ЖИЛИЩНОГО СТРОИТЕЛЬСТВА, УКАЗАННЫЕ</w:t>
      </w:r>
    </w:p>
    <w:p w:rsidR="00EC7C23" w:rsidRDefault="00074B9E">
      <w:pPr>
        <w:pStyle w:val="ConsPlusTitle0"/>
        <w:jc w:val="center"/>
      </w:pPr>
      <w:r>
        <w:t>В ЧАСТИ 2 СТАТЬИ 65 ГРАДОСТРОИТЕЛЬНОГО КОДЕКСА</w:t>
      </w:r>
    </w:p>
    <w:p w:rsidR="00EC7C23" w:rsidRDefault="00074B9E">
      <w:pPr>
        <w:pStyle w:val="ConsPlusTitle0"/>
        <w:jc w:val="center"/>
      </w:pPr>
      <w:r>
        <w:t>РОССИЙСКОЙ ФЕДЕРАЦИИ</w:t>
      </w:r>
    </w:p>
    <w:p w:rsidR="00EC7C23" w:rsidRDefault="00EC7C2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7C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C23" w:rsidRDefault="00EC7C2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C23" w:rsidRDefault="00EC7C2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C23" w:rsidRDefault="00074B9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7C23" w:rsidRDefault="00074B9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Смоленской области от 12.11.2025 N 675 &quot;О внесении изменений в отдельные постановления Администрации Смоленской области и Правительства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  <w:proofErr w:type="gramEnd"/>
          </w:p>
          <w:p w:rsidR="00EC7C23" w:rsidRDefault="00074B9E">
            <w:pPr>
              <w:pStyle w:val="ConsPlusNormal0"/>
              <w:jc w:val="center"/>
            </w:pPr>
            <w:r>
              <w:rPr>
                <w:color w:val="392C69"/>
              </w:rPr>
              <w:t>от 12.11.2025 N 675)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C23" w:rsidRDefault="00EC7C23">
            <w:pPr>
              <w:pStyle w:val="ConsPlusNormal0"/>
            </w:pPr>
          </w:p>
        </w:tc>
      </w:tr>
    </w:tbl>
    <w:p w:rsidR="00EC7C23" w:rsidRDefault="00EC7C23">
      <w:pPr>
        <w:pStyle w:val="ConsPlusNormal0"/>
        <w:jc w:val="both"/>
      </w:pPr>
    </w:p>
    <w:p w:rsidR="00EC7C23" w:rsidRDefault="00074B9E">
      <w:pPr>
        <w:pStyle w:val="ConsPlusNormal0"/>
        <w:ind w:firstLine="540"/>
        <w:jc w:val="both"/>
      </w:pPr>
      <w:r>
        <w:t xml:space="preserve">В соответствии с </w:t>
      </w:r>
      <w:hyperlink r:id="rId7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пунктом 2 части 2 статьи 65</w:t>
        </w:r>
      </w:hyperlink>
      <w:r>
        <w:t xml:space="preserve"> Градостроительного кодекса Российской Федерации Администрация Смоленской области постановляет:</w:t>
      </w:r>
    </w:p>
    <w:p w:rsidR="00EC7C23" w:rsidRDefault="00074B9E">
      <w:pPr>
        <w:pStyle w:val="ConsPlusNormal0"/>
        <w:spacing w:before="200"/>
        <w:ind w:firstLine="540"/>
        <w:jc w:val="both"/>
      </w:pPr>
      <w:proofErr w:type="gramStart"/>
      <w:r>
        <w:t xml:space="preserve">Утвердить прилагаемые </w:t>
      </w:r>
      <w:hyperlink w:anchor="P39" w:tooltip="КРИТЕРИИ,">
        <w:r>
          <w:rPr>
            <w:color w:val="0000FF"/>
          </w:rPr>
          <w:t>критерии</w:t>
        </w:r>
      </w:hyperlink>
      <w:r>
        <w:t>, которым должны соответствовать многок</w:t>
      </w:r>
      <w:r>
        <w:t>вартирные дома, которые не признаны аварийными и подлежащими сносу или реконструкции, расположенные в границах застроенной территории, в отношении которой осуществляется комплексное развитие территории, осуществляемое в границах одного или нескольких элеме</w:t>
      </w:r>
      <w:r>
        <w:t>нтов планировочной структуры, их частей, в которых расположены многоквартирные дома и (или) дома блокированной застройки, объекты индивидуального жилищного строительства, указанные в части 2 статьи 65</w:t>
      </w:r>
      <w:proofErr w:type="gramEnd"/>
      <w:r>
        <w:t xml:space="preserve"> Градостроительного кодекса Российской Федерации.</w:t>
      </w:r>
    </w:p>
    <w:p w:rsidR="00EC7C23" w:rsidRDefault="00074B9E">
      <w:pPr>
        <w:pStyle w:val="ConsPlusNormal0"/>
        <w:jc w:val="both"/>
      </w:pPr>
      <w:r>
        <w:t>(в ред</w:t>
      </w:r>
      <w:r>
        <w:t xml:space="preserve">. </w:t>
      </w:r>
      <w:hyperlink r:id="rId8" w:tooltip="Постановление Правительства Смоленской области от 12.11.2025 N 675 &quot;О внесении изменений в отдельные постановления Администрации Смоленской области и Правительства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12.11.2025 N 675)</w:t>
      </w:r>
    </w:p>
    <w:p w:rsidR="00EC7C23" w:rsidRDefault="00EC7C23">
      <w:pPr>
        <w:pStyle w:val="ConsPlusNormal0"/>
        <w:jc w:val="both"/>
      </w:pPr>
    </w:p>
    <w:p w:rsidR="00EC7C23" w:rsidRDefault="00074B9E">
      <w:pPr>
        <w:pStyle w:val="ConsPlusNormal0"/>
        <w:jc w:val="right"/>
      </w:pPr>
      <w:r>
        <w:t>Губернатор</w:t>
      </w:r>
    </w:p>
    <w:p w:rsidR="00EC7C23" w:rsidRDefault="00074B9E">
      <w:pPr>
        <w:pStyle w:val="ConsPlusNormal0"/>
        <w:jc w:val="right"/>
      </w:pPr>
      <w:r>
        <w:t>Смоленской области</w:t>
      </w:r>
    </w:p>
    <w:p w:rsidR="00EC7C23" w:rsidRDefault="00074B9E">
      <w:pPr>
        <w:pStyle w:val="ConsPlusNormal0"/>
        <w:jc w:val="right"/>
      </w:pPr>
      <w:r>
        <w:t>А.В.ОСТРОВСКИЙ</w:t>
      </w:r>
    </w:p>
    <w:p w:rsidR="00EC7C23" w:rsidRDefault="00EC7C23">
      <w:pPr>
        <w:pStyle w:val="ConsPlusNormal0"/>
        <w:jc w:val="both"/>
      </w:pPr>
    </w:p>
    <w:p w:rsidR="00EC7C23" w:rsidRDefault="00EC7C23">
      <w:pPr>
        <w:pStyle w:val="ConsPlusNormal0"/>
        <w:jc w:val="both"/>
      </w:pPr>
    </w:p>
    <w:p w:rsidR="00EC7C23" w:rsidRDefault="00EC7C23">
      <w:pPr>
        <w:pStyle w:val="ConsPlusNormal0"/>
        <w:jc w:val="both"/>
      </w:pPr>
    </w:p>
    <w:p w:rsidR="00EC7C23" w:rsidRDefault="00EC7C23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074B9E" w:rsidRDefault="00074B9E">
      <w:pPr>
        <w:pStyle w:val="ConsPlusNormal0"/>
        <w:jc w:val="both"/>
      </w:pPr>
    </w:p>
    <w:p w:rsidR="00EC7C23" w:rsidRDefault="00EC7C23">
      <w:pPr>
        <w:pStyle w:val="ConsPlusNormal0"/>
        <w:jc w:val="both"/>
      </w:pPr>
    </w:p>
    <w:p w:rsidR="00EC7C23" w:rsidRDefault="00074B9E">
      <w:pPr>
        <w:pStyle w:val="ConsPlusNormal0"/>
        <w:jc w:val="right"/>
        <w:outlineLvl w:val="0"/>
      </w:pPr>
      <w:r>
        <w:lastRenderedPageBreak/>
        <w:t>Утверждены</w:t>
      </w:r>
    </w:p>
    <w:p w:rsidR="00EC7C23" w:rsidRDefault="00074B9E">
      <w:pPr>
        <w:pStyle w:val="ConsPlusNormal0"/>
        <w:jc w:val="right"/>
      </w:pPr>
      <w:r>
        <w:t>постановлением</w:t>
      </w:r>
    </w:p>
    <w:p w:rsidR="00EC7C23" w:rsidRDefault="00074B9E">
      <w:pPr>
        <w:pStyle w:val="ConsPlusNormal0"/>
        <w:jc w:val="right"/>
      </w:pPr>
      <w:r>
        <w:t>Администрации</w:t>
      </w:r>
    </w:p>
    <w:p w:rsidR="00EC7C23" w:rsidRDefault="00074B9E">
      <w:pPr>
        <w:pStyle w:val="ConsPlusNormal0"/>
        <w:jc w:val="right"/>
      </w:pPr>
      <w:r>
        <w:t>Смоленской области</w:t>
      </w:r>
    </w:p>
    <w:p w:rsidR="00EC7C23" w:rsidRDefault="00074B9E">
      <w:pPr>
        <w:pStyle w:val="ConsPlusNormal0"/>
        <w:jc w:val="right"/>
      </w:pPr>
      <w:r>
        <w:t>от 03.12.2021 N 773</w:t>
      </w:r>
    </w:p>
    <w:p w:rsidR="00EC7C23" w:rsidRDefault="00EC7C23">
      <w:pPr>
        <w:pStyle w:val="ConsPlusNormal0"/>
        <w:jc w:val="both"/>
      </w:pPr>
    </w:p>
    <w:p w:rsidR="00EC7C23" w:rsidRDefault="00074B9E">
      <w:pPr>
        <w:pStyle w:val="ConsPlusTitle0"/>
        <w:jc w:val="center"/>
      </w:pPr>
      <w:bookmarkStart w:id="0" w:name="P39"/>
      <w:bookmarkEnd w:id="0"/>
      <w:r>
        <w:t>КРИТЕРИИ,</w:t>
      </w:r>
    </w:p>
    <w:p w:rsidR="00EC7C23" w:rsidRDefault="00074B9E">
      <w:pPr>
        <w:pStyle w:val="ConsPlusTitle0"/>
        <w:jc w:val="center"/>
      </w:pPr>
      <w:proofErr w:type="gramStart"/>
      <w:r>
        <w:t>КОТОРЫМ</w:t>
      </w:r>
      <w:proofErr w:type="gramEnd"/>
      <w:r>
        <w:t xml:space="preserve"> ДОЛЖНЫ СООТВЕТСТВОВАТЬ МНОГОКВАРТИРНЫЕ ДОМА, КОТОРЫЕ</w:t>
      </w:r>
    </w:p>
    <w:p w:rsidR="00EC7C23" w:rsidRDefault="00074B9E">
      <w:pPr>
        <w:pStyle w:val="ConsPlusTitle0"/>
        <w:jc w:val="center"/>
      </w:pPr>
      <w:r>
        <w:t xml:space="preserve">НЕ </w:t>
      </w:r>
      <w:proofErr w:type="gramStart"/>
      <w:r>
        <w:t>ПРИЗНАНЫ</w:t>
      </w:r>
      <w:proofErr w:type="gramEnd"/>
      <w:r>
        <w:t xml:space="preserve"> АВАРИЙНЫМИ И ПОДЛЕЖАЩИМИ СНОСУ ИЛИ</w:t>
      </w:r>
    </w:p>
    <w:p w:rsidR="00EC7C23" w:rsidRDefault="00074B9E">
      <w:pPr>
        <w:pStyle w:val="ConsPlusTitle0"/>
        <w:jc w:val="center"/>
      </w:pPr>
      <w:proofErr w:type="gramStart"/>
      <w:r>
        <w:t>РЕКОНСТРУКЦИИ, РАСПОЛОЖЕННЫЕ В ГРАНИЦАХ ЗАСТРОЕННОЙ</w:t>
      </w:r>
      <w:proofErr w:type="gramEnd"/>
    </w:p>
    <w:p w:rsidR="00EC7C23" w:rsidRDefault="00074B9E">
      <w:pPr>
        <w:pStyle w:val="ConsPlusTitle0"/>
        <w:jc w:val="center"/>
      </w:pPr>
      <w:r>
        <w:t xml:space="preserve">ТЕРРИТОРИИ, В ОТНОШЕНИИ КОТОРОЙ ОСУЩЕСТВЛЯЕТСЯ </w:t>
      </w:r>
      <w:proofErr w:type="gramStart"/>
      <w:r>
        <w:t>КОМПЛЕКСНОЕ</w:t>
      </w:r>
      <w:proofErr w:type="gramEnd"/>
    </w:p>
    <w:p w:rsidR="00EC7C23" w:rsidRDefault="00074B9E">
      <w:pPr>
        <w:pStyle w:val="ConsPlusTitle0"/>
        <w:jc w:val="center"/>
      </w:pPr>
      <w:r>
        <w:t>РАЗВИТИЕ ТЕРРИТОРИИ, ОСУЩЕСТВЛЯЕМОЕ В</w:t>
      </w:r>
      <w:r>
        <w:t xml:space="preserve"> ГРАНИЦАХ ОДНОГО ИЛИ</w:t>
      </w:r>
    </w:p>
    <w:p w:rsidR="00EC7C23" w:rsidRDefault="00074B9E">
      <w:pPr>
        <w:pStyle w:val="ConsPlusTitle0"/>
        <w:jc w:val="center"/>
      </w:pPr>
      <w:r>
        <w:t>НЕСКОЛЬКИХ ЭЛЕМЕНТОВ ПЛАНИРОВОЧНОЙ СТРУКТУРЫ, ИХ ЧАСТЕЙ,</w:t>
      </w:r>
    </w:p>
    <w:p w:rsidR="00EC7C23" w:rsidRDefault="00074B9E">
      <w:pPr>
        <w:pStyle w:val="ConsPlusTitle0"/>
        <w:jc w:val="center"/>
      </w:pPr>
      <w:r>
        <w:t xml:space="preserve">В </w:t>
      </w:r>
      <w:proofErr w:type="gramStart"/>
      <w:r>
        <w:t>КОТОРЫХ</w:t>
      </w:r>
      <w:proofErr w:type="gramEnd"/>
      <w:r>
        <w:t xml:space="preserve"> РАСПОЛОЖЕНЫ МНОГОКВАРТИРНЫЕ ДОМА И (ИЛИ) ДОМА</w:t>
      </w:r>
    </w:p>
    <w:p w:rsidR="00EC7C23" w:rsidRDefault="00074B9E">
      <w:pPr>
        <w:pStyle w:val="ConsPlusTitle0"/>
        <w:jc w:val="center"/>
      </w:pPr>
      <w:r>
        <w:t xml:space="preserve">БЛОКИРОВАННОЙ ЗАСТРОЙКИ, ОБЪЕКТЫ </w:t>
      </w:r>
      <w:proofErr w:type="gramStart"/>
      <w:r>
        <w:t>ИНДИВИДУАЛЬНОГО</w:t>
      </w:r>
      <w:proofErr w:type="gramEnd"/>
      <w:r>
        <w:t xml:space="preserve"> ЖИЛИЩНОГО</w:t>
      </w:r>
    </w:p>
    <w:p w:rsidR="00EC7C23" w:rsidRDefault="00074B9E">
      <w:pPr>
        <w:pStyle w:val="ConsPlusTitle0"/>
        <w:jc w:val="center"/>
      </w:pPr>
      <w:r>
        <w:t>СТРОИТЕЛЬСТВА, УКАЗАННЫЕ В ЧАСТИ 2 СТАТЬИ 65</w:t>
      </w:r>
    </w:p>
    <w:p w:rsidR="00EC7C23" w:rsidRDefault="00074B9E">
      <w:pPr>
        <w:pStyle w:val="ConsPlusTitle0"/>
        <w:jc w:val="center"/>
      </w:pPr>
      <w:r>
        <w:t>ГРАДОСТРОИТЕЛЬНОГО</w:t>
      </w:r>
      <w:r>
        <w:t xml:space="preserve"> КОДЕКСА РОССИЙСКОЙ ФЕДЕРАЦИИ</w:t>
      </w:r>
    </w:p>
    <w:p w:rsidR="00EC7C23" w:rsidRDefault="00EC7C2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7C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C23" w:rsidRDefault="00EC7C2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C23" w:rsidRDefault="00EC7C2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C23" w:rsidRDefault="00074B9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7C23" w:rsidRDefault="00074B9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Смоленской области от 12.11.2025 N 675 &quot;О внесении изменений в отдельные постановления Администрации Смоленской области и Правительства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  <w:proofErr w:type="gramEnd"/>
          </w:p>
          <w:p w:rsidR="00EC7C23" w:rsidRDefault="00074B9E">
            <w:pPr>
              <w:pStyle w:val="ConsPlusNormal0"/>
              <w:jc w:val="center"/>
            </w:pPr>
            <w:r>
              <w:rPr>
                <w:color w:val="392C69"/>
              </w:rPr>
              <w:t>от 12.11.2025 N 675)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C23" w:rsidRDefault="00EC7C23">
            <w:pPr>
              <w:pStyle w:val="ConsPlusNormal0"/>
            </w:pPr>
          </w:p>
        </w:tc>
      </w:tr>
    </w:tbl>
    <w:p w:rsidR="00EC7C23" w:rsidRDefault="00EC7C23">
      <w:pPr>
        <w:pStyle w:val="ConsPlusNormal0"/>
        <w:jc w:val="both"/>
      </w:pPr>
    </w:p>
    <w:p w:rsidR="00EC7C23" w:rsidRDefault="00074B9E">
      <w:pPr>
        <w:pStyle w:val="ConsPlusNormal0"/>
        <w:ind w:firstLine="540"/>
        <w:jc w:val="both"/>
      </w:pPr>
      <w:r>
        <w:t>1. Физический износ основных конструктивных элементов многоквартирного дома (крыша, стены, фундамент) превышает 50 процентов, что подтверждается одним из следующих документов:</w:t>
      </w:r>
    </w:p>
    <w:p w:rsidR="00EC7C23" w:rsidRDefault="00074B9E">
      <w:pPr>
        <w:pStyle w:val="ConsPlusNormal0"/>
        <w:spacing w:before="200"/>
        <w:ind w:firstLine="540"/>
        <w:jc w:val="both"/>
      </w:pPr>
      <w:proofErr w:type="gramStart"/>
      <w:r>
        <w:t>- заключением специализированной организации, привлеченной для проведения обслед</w:t>
      </w:r>
      <w:r>
        <w:t>ования на основании государственного или муниципального контракта, заключенного в соответствии с законодательством в сфере закупок товаров, работ, услуг для обеспечения государственных или муниципальных нужд, оснащенной техническим оборудованием, необходим</w:t>
      </w:r>
      <w:r>
        <w:t>ым для обследования фактического состояния объекта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строительства;</w:t>
      </w:r>
      <w:proofErr w:type="gramEnd"/>
    </w:p>
    <w:p w:rsidR="00EC7C23" w:rsidRDefault="00074B9E">
      <w:pPr>
        <w:pStyle w:val="ConsPlusNormal0"/>
        <w:spacing w:before="200"/>
        <w:ind w:firstLine="540"/>
        <w:jc w:val="both"/>
      </w:pPr>
      <w:r>
        <w:t>- техническим паспортом многоквартирно</w:t>
      </w:r>
      <w:r>
        <w:t>го дома.</w:t>
      </w:r>
    </w:p>
    <w:p w:rsidR="00EC7C23" w:rsidRDefault="00074B9E">
      <w:pPr>
        <w:pStyle w:val="ConsPlusNormal0"/>
        <w:jc w:val="both"/>
      </w:pPr>
      <w:r>
        <w:t xml:space="preserve">(п. 1 в ред. </w:t>
      </w:r>
      <w:hyperlink r:id="rId10" w:tooltip="Постановление Правительства Смоленской области от 12.11.2025 N 675 &quot;О внесении изменений в отдельные постановления Администрации Смоленской области и Правительства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12.11.2025 N 675)</w:t>
      </w:r>
    </w:p>
    <w:p w:rsidR="00EC7C23" w:rsidRDefault="00074B9E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Совокупная стоимость услуг и (или) работ по капитальному ремонту конструктивных элементов многоквартирного дома и внут</w:t>
      </w:r>
      <w:r>
        <w:t xml:space="preserve">ридомовых систем инженерно-технического обеспечения, входящих в состав общего имущества в многоквартирном доме, в расчете на один квадратный метр общей площади жилых помещений превышает стоимость, определенную </w:t>
      </w:r>
      <w:hyperlink r:id="rId11" w:tooltip="Постановление Администрации Смоленской области от 12.03.2020 N 113 (ред. от 28.05.2024) &quot;Об установлении размера предельной стоимости услуг и (или) работ по капитальному ремонту общего имущества в многоквартирном доме на территории Смоленской области, которая 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12.03.2020 N 113 "Об установлении размера предельной стоимости услуг и (или) работ по капитальному ремонту общего</w:t>
      </w:r>
      <w:proofErr w:type="gramEnd"/>
      <w:r>
        <w:t xml:space="preserve"> </w:t>
      </w:r>
      <w:proofErr w:type="gramStart"/>
      <w:r>
        <w:t>имущества в многоквартирном доме на территори</w:t>
      </w:r>
      <w:r>
        <w:t>и Смоленской области, которая может оплачиваться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на территории Смоленско</w:t>
      </w:r>
      <w:r>
        <w:t>й области, за счет средств фонда капитального ремонта общего имущества в многоквартирном доме, сформированного исходя из минимального размера взноса на капитальный ремонт общего имущества в многоквартирном доме".</w:t>
      </w:r>
      <w:proofErr w:type="gramEnd"/>
    </w:p>
    <w:p w:rsidR="00EC7C23" w:rsidRDefault="00074B9E">
      <w:pPr>
        <w:pStyle w:val="ConsPlusNormal0"/>
        <w:spacing w:before="200"/>
        <w:ind w:firstLine="540"/>
        <w:jc w:val="both"/>
      </w:pPr>
      <w:r>
        <w:t>3. Многоквартирный дом построен в период ин</w:t>
      </w:r>
      <w:r>
        <w:t>дустриального домостроения (введен в эксплуатацию до 31 декабря 1980 года) по типовым проектам, разработанным с использованием типовых изделий стен и (или) перекрытий.</w:t>
      </w:r>
    </w:p>
    <w:p w:rsidR="00EC7C23" w:rsidRDefault="00074B9E">
      <w:pPr>
        <w:pStyle w:val="ConsPlusNormal0"/>
        <w:spacing w:before="200"/>
        <w:ind w:firstLine="540"/>
        <w:jc w:val="both"/>
      </w:pPr>
      <w:r>
        <w:t>4. В многоквартирном доме отсутствует хотя бы одна из централизованных систем инженерно-</w:t>
      </w:r>
      <w:r>
        <w:t>технического обеспечения (водоснабжение, канализация, электроснабжение, теплоснабжение, газоснабжение).</w:t>
      </w:r>
    </w:p>
    <w:p w:rsidR="00EC7C23" w:rsidRDefault="00EC7C23">
      <w:pPr>
        <w:pStyle w:val="ConsPlusNormal0"/>
        <w:jc w:val="both"/>
      </w:pPr>
    </w:p>
    <w:sectPr w:rsidR="00EC7C23" w:rsidSect="00074B9E">
      <w:headerReference w:type="default" r:id="rId12"/>
      <w:footerReference w:type="default" r:id="rId13"/>
      <w:footerReference w:type="first" r:id="rId14"/>
      <w:pgSz w:w="11906" w:h="16838"/>
      <w:pgMar w:top="1135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23" w:rsidRDefault="00EC7C23" w:rsidP="00EC7C23">
      <w:r>
        <w:separator/>
      </w:r>
    </w:p>
  </w:endnote>
  <w:endnote w:type="continuationSeparator" w:id="0">
    <w:p w:rsidR="00EC7C23" w:rsidRDefault="00EC7C23" w:rsidP="00EC7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C23" w:rsidRDefault="00EC7C2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7C23" w:rsidRDefault="00074B9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C23" w:rsidRDefault="00EC7C2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7C23" w:rsidRDefault="00074B9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23" w:rsidRDefault="00EC7C23" w:rsidP="00EC7C23">
      <w:r>
        <w:separator/>
      </w:r>
    </w:p>
  </w:footnote>
  <w:footnote w:type="continuationSeparator" w:id="0">
    <w:p w:rsidR="00EC7C23" w:rsidRDefault="00EC7C23" w:rsidP="00EC7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C23" w:rsidRDefault="00EC7C2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7C23" w:rsidRDefault="00EC7C23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C7C23"/>
    <w:rsid w:val="00074B9E"/>
    <w:rsid w:val="00EC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C23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EC7C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C7C23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EC7C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C7C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C7C2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C7C2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C7C23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EC7C23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EC7C23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EC7C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EC7C23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EC7C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C7C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EC7C2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EC7C2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1">
    <w:name w:val="ConsPlusTextList"/>
    <w:rsid w:val="00EC7C23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EC7C23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74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B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74B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4B9E"/>
  </w:style>
  <w:style w:type="paragraph" w:styleId="a7">
    <w:name w:val="footer"/>
    <w:basedOn w:val="a"/>
    <w:link w:val="a8"/>
    <w:uiPriority w:val="99"/>
    <w:semiHidden/>
    <w:unhideWhenUsed/>
    <w:rsid w:val="00074B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4B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8107&amp;dst=100015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524&amp;dst=3382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58107&amp;dst=100014" TargetMode="External"/><Relationship Id="rId11" Type="http://schemas.openxmlformats.org/officeDocument/2006/relationships/hyperlink" Target="https://login.consultant.ru/link/?req=doc&amp;base=RLAW376&amp;n=14534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58107&amp;dst=1000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58107&amp;dst=10001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5535</Characters>
  <Application>Microsoft Office Word</Application>
  <DocSecurity>0</DocSecurity>
  <Lines>46</Lines>
  <Paragraphs>12</Paragraphs>
  <ScaleCrop>false</ScaleCrop>
  <Company>КонсультантПлюс Версия 4025.00.52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03.12.2021 N 773
(ред. от 12.11.2025)
"Об утверждении критериев, которым должны соответствовать многоквартирные дома, которые не признаны аварийными и подлежащими сносу или реконструкции, расположенные в границах застроенной территории, в отношении которой осуществляется комплексное развитие территории, осуществляемое в границах одного или нескольких элементов планировочной структуры, их частей, в которых расположены многоквартирные дома и (или) дома блокиро</dc:title>
  <cp:lastModifiedBy>Мартынова Ольга Викторовна</cp:lastModifiedBy>
  <cp:revision>2</cp:revision>
  <dcterms:created xsi:type="dcterms:W3CDTF">2026-01-12T13:47:00Z</dcterms:created>
  <dcterms:modified xsi:type="dcterms:W3CDTF">2026-01-12T13:56:00Z</dcterms:modified>
</cp:coreProperties>
</file>