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696905" w:rsidRPr="00696905"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C745F8">
        <w:rPr>
          <w:rFonts w:ascii="Times New Roman" w:hAnsi="Times New Roman"/>
          <w:bCs/>
          <w:sz w:val="28"/>
          <w:szCs w:val="28"/>
        </w:rPr>
        <w:t>2</w:t>
      </w:r>
      <w:r w:rsidR="006F3DEB">
        <w:rPr>
          <w:rFonts w:ascii="Times New Roman" w:hAnsi="Times New Roman"/>
          <w:bCs/>
          <w:sz w:val="28"/>
          <w:szCs w:val="28"/>
        </w:rPr>
        <w:t>6</w:t>
      </w:r>
      <w:r w:rsidR="00C745F8">
        <w:rPr>
          <w:rFonts w:ascii="Times New Roman" w:hAnsi="Times New Roman"/>
          <w:bCs/>
          <w:sz w:val="28"/>
          <w:szCs w:val="28"/>
        </w:rPr>
        <w:t>.0</w:t>
      </w:r>
      <w:r w:rsidR="006F3DEB">
        <w:rPr>
          <w:rFonts w:ascii="Times New Roman" w:hAnsi="Times New Roman"/>
          <w:bCs/>
          <w:sz w:val="28"/>
          <w:szCs w:val="28"/>
        </w:rPr>
        <w:t>9</w:t>
      </w:r>
      <w:r w:rsidR="00C745F8">
        <w:rPr>
          <w:rFonts w:ascii="Times New Roman" w:hAnsi="Times New Roman"/>
          <w:bCs/>
          <w:sz w:val="28"/>
          <w:szCs w:val="28"/>
        </w:rPr>
        <w:t>.2023</w:t>
      </w:r>
      <w:r w:rsidR="00C745F8">
        <w:rPr>
          <w:rFonts w:ascii="Times New Roman" w:hAnsi="Times New Roman"/>
          <w:b/>
          <w:bCs/>
          <w:sz w:val="28"/>
          <w:szCs w:val="28"/>
        </w:rPr>
        <w:t xml:space="preserve"> </w:t>
      </w:r>
      <w:r w:rsidR="00C745F8">
        <w:rPr>
          <w:rFonts w:ascii="Times New Roman" w:hAnsi="Times New Roman"/>
          <w:bCs/>
          <w:sz w:val="28"/>
          <w:szCs w:val="28"/>
        </w:rPr>
        <w:t>№ 2</w:t>
      </w:r>
      <w:r w:rsidR="006F3DEB">
        <w:rPr>
          <w:rFonts w:ascii="Times New Roman" w:hAnsi="Times New Roman"/>
          <w:bCs/>
          <w:sz w:val="28"/>
          <w:szCs w:val="28"/>
        </w:rPr>
        <w:t>4</w:t>
      </w:r>
      <w:r w:rsidR="00C745F8">
        <w:rPr>
          <w:rFonts w:ascii="Times New Roman" w:hAnsi="Times New Roman"/>
          <w:bCs/>
          <w:sz w:val="28"/>
          <w:szCs w:val="28"/>
        </w:rPr>
        <w:t>-д</w:t>
      </w:r>
      <w:r w:rsidR="004F00C1">
        <w:rPr>
          <w:rFonts w:ascii="Times New Roman" w:hAnsi="Times New Roman"/>
          <w:bCs/>
          <w:sz w:val="28"/>
          <w:szCs w:val="28"/>
        </w:rPr>
        <w:t>.</w:t>
      </w:r>
    </w:p>
    <w:p w:rsidR="002F7C06" w:rsidRPr="004F00C1" w:rsidRDefault="004F00C1"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Pr>
          <w:rFonts w:ascii="Times New Roman" w:hAnsi="Times New Roman"/>
          <w:bCs/>
          <w:sz w:val="28"/>
          <w:szCs w:val="28"/>
        </w:rPr>
        <w:t xml:space="preserve">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4F00C1">
        <w:rPr>
          <w:rFonts w:ascii="Times New Roman" w:hAnsi="Times New Roman"/>
          <w:bCs/>
          <w:sz w:val="28"/>
          <w:szCs w:val="28"/>
        </w:rPr>
        <w:t>) лифтов</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9"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A259CA" w:rsidRDefault="00A3382A" w:rsidP="00A259CA">
      <w:pPr>
        <w:pStyle w:val="a4"/>
        <w:numPr>
          <w:ilvl w:val="0"/>
          <w:numId w:val="4"/>
        </w:numPr>
        <w:tabs>
          <w:tab w:val="left" w:pos="3060"/>
        </w:tabs>
        <w:spacing w:after="0" w:line="240" w:lineRule="auto"/>
        <w:ind w:right="2"/>
        <w:jc w:val="both"/>
        <w:rPr>
          <w:rFonts w:ascii="Times New Roman" w:hAnsi="Times New Roman"/>
          <w:b/>
          <w:bCs/>
          <w:sz w:val="28"/>
          <w:szCs w:val="28"/>
        </w:rPr>
      </w:pPr>
      <w:r w:rsidRPr="00A259CA">
        <w:rPr>
          <w:rFonts w:ascii="Times New Roman" w:hAnsi="Times New Roman"/>
          <w:b/>
          <w:bCs/>
          <w:sz w:val="28"/>
          <w:szCs w:val="28"/>
        </w:rPr>
        <w:t xml:space="preserve">Информация об </w:t>
      </w:r>
      <w:r w:rsidR="002347E2" w:rsidRPr="00A259CA">
        <w:rPr>
          <w:rFonts w:ascii="Times New Roman" w:hAnsi="Times New Roman"/>
          <w:b/>
          <w:bCs/>
          <w:sz w:val="28"/>
          <w:szCs w:val="28"/>
        </w:rPr>
        <w:t>оператор</w:t>
      </w:r>
      <w:r w:rsidRPr="00A259CA">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Pr="00A259CA" w:rsidRDefault="000931FB" w:rsidP="00A259CA">
      <w:pPr>
        <w:pStyle w:val="a4"/>
        <w:numPr>
          <w:ilvl w:val="0"/>
          <w:numId w:val="4"/>
        </w:numPr>
        <w:tabs>
          <w:tab w:val="left" w:pos="3060"/>
        </w:tabs>
        <w:ind w:right="2"/>
        <w:jc w:val="both"/>
        <w:rPr>
          <w:rFonts w:ascii="Times New Roman" w:hAnsi="Times New Roman"/>
          <w:bCs/>
          <w:sz w:val="28"/>
          <w:szCs w:val="28"/>
        </w:rPr>
      </w:pPr>
      <w:r w:rsidRPr="00A259CA">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259CA" w:rsidRDefault="00A259CA"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w:t>
      </w:r>
      <w:r w:rsidR="00C745F8">
        <w:rPr>
          <w:rFonts w:ascii="Times New Roman" w:hAnsi="Times New Roman"/>
          <w:bCs/>
          <w:sz w:val="28"/>
          <w:szCs w:val="28"/>
        </w:rPr>
        <w:t>2</w:t>
      </w:r>
      <w:r w:rsidR="006F3DEB">
        <w:rPr>
          <w:rFonts w:ascii="Times New Roman" w:hAnsi="Times New Roman"/>
          <w:bCs/>
          <w:sz w:val="28"/>
          <w:szCs w:val="28"/>
        </w:rPr>
        <w:t>7</w:t>
      </w:r>
      <w:r>
        <w:rPr>
          <w:rFonts w:ascii="Times New Roman" w:hAnsi="Times New Roman"/>
          <w:bCs/>
          <w:sz w:val="28"/>
          <w:szCs w:val="28"/>
        </w:rPr>
        <w:t xml:space="preserve">» </w:t>
      </w:r>
      <w:r w:rsidR="006F3DEB">
        <w:rPr>
          <w:rFonts w:ascii="Times New Roman" w:hAnsi="Times New Roman"/>
          <w:bCs/>
          <w:sz w:val="28"/>
          <w:szCs w:val="28"/>
        </w:rPr>
        <w:t>сентября</w:t>
      </w:r>
      <w:r>
        <w:rPr>
          <w:rFonts w:ascii="Times New Roman" w:hAnsi="Times New Roman"/>
          <w:bCs/>
          <w:sz w:val="28"/>
          <w:szCs w:val="28"/>
        </w:rPr>
        <w:t xml:space="preserve"> 202</w:t>
      </w:r>
      <w:r w:rsidR="00E64581">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A259CA" w:rsidRPr="00A259CA" w:rsidRDefault="00A259CA" w:rsidP="00A259CA">
      <w:pPr>
        <w:pStyle w:val="a4"/>
        <w:numPr>
          <w:ilvl w:val="0"/>
          <w:numId w:val="4"/>
        </w:numPr>
        <w:tabs>
          <w:tab w:val="left" w:pos="3060"/>
        </w:tabs>
        <w:spacing w:after="0" w:line="240" w:lineRule="auto"/>
        <w:ind w:right="2"/>
        <w:jc w:val="both"/>
        <w:rPr>
          <w:rFonts w:ascii="Times New Roman" w:hAnsi="Times New Roman"/>
          <w:bCs/>
          <w:sz w:val="28"/>
          <w:szCs w:val="28"/>
        </w:rPr>
      </w:pPr>
      <w:r w:rsidRPr="00A259CA">
        <w:rPr>
          <w:rFonts w:ascii="Times New Roman" w:hAnsi="Times New Roman"/>
          <w:b/>
          <w:bCs/>
          <w:sz w:val="28"/>
          <w:szCs w:val="28"/>
        </w:rPr>
        <w:t xml:space="preserve">Дата и время окончания срока подачи Заявок: </w:t>
      </w:r>
    </w:p>
    <w:p w:rsidR="00A259CA" w:rsidRDefault="00A259CA"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w:t>
      </w:r>
      <w:r w:rsidR="00C745F8">
        <w:rPr>
          <w:rFonts w:ascii="Times New Roman" w:hAnsi="Times New Roman"/>
          <w:bCs/>
          <w:sz w:val="28"/>
          <w:szCs w:val="28"/>
        </w:rPr>
        <w:t>1</w:t>
      </w:r>
      <w:r w:rsidR="006F3DEB">
        <w:rPr>
          <w:rFonts w:ascii="Times New Roman" w:hAnsi="Times New Roman"/>
          <w:bCs/>
          <w:sz w:val="28"/>
          <w:szCs w:val="28"/>
        </w:rPr>
        <w:t>7</w:t>
      </w:r>
      <w:r>
        <w:rPr>
          <w:rFonts w:ascii="Times New Roman" w:hAnsi="Times New Roman"/>
          <w:bCs/>
          <w:sz w:val="28"/>
          <w:szCs w:val="28"/>
        </w:rPr>
        <w:t xml:space="preserve">» </w:t>
      </w:r>
      <w:r w:rsidR="006F3DEB">
        <w:rPr>
          <w:rFonts w:ascii="Times New Roman" w:hAnsi="Times New Roman"/>
          <w:bCs/>
          <w:sz w:val="28"/>
          <w:szCs w:val="28"/>
        </w:rPr>
        <w:t>октября</w:t>
      </w:r>
      <w:r>
        <w:rPr>
          <w:rFonts w:ascii="Times New Roman" w:hAnsi="Times New Roman"/>
          <w:bCs/>
          <w:sz w:val="28"/>
          <w:szCs w:val="28"/>
        </w:rPr>
        <w:t xml:space="preserve"> 202</w:t>
      </w:r>
      <w:r w:rsidR="00E64581">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A259CA" w:rsidRDefault="00A259CA" w:rsidP="00A259CA">
      <w:pPr>
        <w:pStyle w:val="a4"/>
        <w:numPr>
          <w:ilvl w:val="0"/>
          <w:numId w:val="4"/>
        </w:num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A259CA" w:rsidRDefault="00A259CA"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w:t>
      </w:r>
      <w:r w:rsidR="006F3DEB">
        <w:rPr>
          <w:rFonts w:ascii="Times New Roman" w:hAnsi="Times New Roman"/>
          <w:bCs/>
          <w:sz w:val="28"/>
          <w:szCs w:val="28"/>
        </w:rPr>
        <w:t>31</w:t>
      </w:r>
      <w:r>
        <w:rPr>
          <w:rFonts w:ascii="Times New Roman" w:hAnsi="Times New Roman"/>
          <w:bCs/>
          <w:sz w:val="28"/>
          <w:szCs w:val="28"/>
        </w:rPr>
        <w:t xml:space="preserve">» </w:t>
      </w:r>
      <w:r w:rsidR="006F3DEB">
        <w:rPr>
          <w:rFonts w:ascii="Times New Roman" w:hAnsi="Times New Roman"/>
          <w:bCs/>
          <w:sz w:val="28"/>
          <w:szCs w:val="28"/>
        </w:rPr>
        <w:t>октября</w:t>
      </w:r>
      <w:r>
        <w:rPr>
          <w:rFonts w:ascii="Times New Roman" w:hAnsi="Times New Roman"/>
          <w:bCs/>
          <w:sz w:val="28"/>
          <w:szCs w:val="28"/>
        </w:rPr>
        <w:t xml:space="preserve"> 202</w:t>
      </w:r>
      <w:r w:rsidR="00E64581">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C1562D" w:rsidRPr="00A259CA" w:rsidRDefault="00C1562D" w:rsidP="00A259CA">
      <w:pPr>
        <w:pStyle w:val="a4"/>
        <w:numPr>
          <w:ilvl w:val="0"/>
          <w:numId w:val="4"/>
        </w:numPr>
        <w:tabs>
          <w:tab w:val="left" w:pos="3060"/>
        </w:tabs>
        <w:spacing w:after="0" w:line="240" w:lineRule="auto"/>
        <w:ind w:right="2"/>
        <w:jc w:val="both"/>
        <w:rPr>
          <w:rFonts w:ascii="Times New Roman" w:hAnsi="Times New Roman"/>
          <w:b/>
          <w:bCs/>
          <w:sz w:val="28"/>
          <w:szCs w:val="28"/>
        </w:rPr>
      </w:pPr>
      <w:r w:rsidRPr="00A259CA">
        <w:rPr>
          <w:rFonts w:ascii="Times New Roman" w:hAnsi="Times New Roman"/>
          <w:b/>
          <w:bCs/>
          <w:sz w:val="28"/>
          <w:szCs w:val="28"/>
        </w:rPr>
        <w:t>Место рассмотрения Заявок:</w:t>
      </w:r>
    </w:p>
    <w:p w:rsidR="00BF4269" w:rsidRPr="00F67A51" w:rsidRDefault="00CB4325" w:rsidP="00A259CA">
      <w:pPr>
        <w:tabs>
          <w:tab w:val="left" w:pos="3060"/>
        </w:tabs>
        <w:spacing w:after="0" w:line="240" w:lineRule="auto"/>
        <w:ind w:right="2" w:firstLine="426"/>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A259CA" w:rsidRDefault="00A3382A" w:rsidP="00A259CA">
      <w:pPr>
        <w:pStyle w:val="a4"/>
        <w:numPr>
          <w:ilvl w:val="0"/>
          <w:numId w:val="4"/>
        </w:numPr>
        <w:tabs>
          <w:tab w:val="left" w:pos="3060"/>
        </w:tabs>
        <w:spacing w:after="0" w:line="240" w:lineRule="auto"/>
        <w:ind w:right="2"/>
        <w:jc w:val="both"/>
        <w:rPr>
          <w:rFonts w:ascii="Times New Roman" w:hAnsi="Times New Roman"/>
          <w:bCs/>
          <w:sz w:val="28"/>
          <w:szCs w:val="28"/>
        </w:rPr>
      </w:pPr>
      <w:r w:rsidRPr="00A259CA">
        <w:rPr>
          <w:rFonts w:ascii="Times New Roman" w:hAnsi="Times New Roman"/>
          <w:b/>
          <w:bCs/>
          <w:sz w:val="28"/>
          <w:szCs w:val="28"/>
        </w:rPr>
        <w:t>Период действия результатов предварительного отбора</w:t>
      </w:r>
      <w:r w:rsidRPr="00A259CA">
        <w:rPr>
          <w:rFonts w:ascii="Times New Roman" w:hAnsi="Times New Roman"/>
          <w:b/>
          <w:bCs/>
          <w:sz w:val="24"/>
        </w:rPr>
        <w:t xml:space="preserve"> – </w:t>
      </w:r>
      <w:r w:rsidRPr="00A259CA">
        <w:rPr>
          <w:rFonts w:ascii="Times New Roman" w:hAnsi="Times New Roman"/>
          <w:bCs/>
          <w:sz w:val="28"/>
          <w:szCs w:val="28"/>
        </w:rPr>
        <w:t>3 года</w:t>
      </w:r>
      <w:r w:rsidR="009F58C2" w:rsidRPr="00A259C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A259CA" w:rsidRDefault="00A259CA" w:rsidP="00A259CA">
      <w:pPr>
        <w:pStyle w:val="a4"/>
        <w:tabs>
          <w:tab w:val="left" w:pos="3060"/>
        </w:tabs>
        <w:spacing w:after="0" w:line="240" w:lineRule="auto"/>
        <w:ind w:left="360" w:right="2"/>
        <w:jc w:val="both"/>
        <w:rPr>
          <w:rFonts w:ascii="Times New Roman" w:hAnsi="Times New Roman"/>
          <w:b/>
          <w:bCs/>
          <w:sz w:val="28"/>
          <w:szCs w:val="28"/>
        </w:rPr>
      </w:pPr>
    </w:p>
    <w:p w:rsidR="00A259CA" w:rsidRPr="00A259CA" w:rsidRDefault="00A259CA" w:rsidP="00A259CA">
      <w:pPr>
        <w:pStyle w:val="a4"/>
        <w:tabs>
          <w:tab w:val="left" w:pos="3060"/>
        </w:tabs>
        <w:spacing w:after="0" w:line="240" w:lineRule="auto"/>
        <w:ind w:left="360" w:right="2"/>
        <w:jc w:val="both"/>
        <w:rPr>
          <w:rFonts w:ascii="Times New Roman" w:hAnsi="Times New Roman"/>
          <w:bCs/>
          <w:sz w:val="24"/>
        </w:rPr>
      </w:pP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030FD4">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 xml:space="preserve">Федеральный закон от 23.11.2009 г. № 261-ФЗ «Об </w:t>
              </w:r>
              <w:r w:rsidRPr="00F67A51">
                <w:rPr>
                  <w:rFonts w:ascii="Times New Roman" w:eastAsia="Calibri" w:hAnsi="Times New Roman" w:cs="Times New Roman"/>
                  <w:sz w:val="24"/>
                  <w:szCs w:val="24"/>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«Правила технической эксплуатации электроустановок </w:t>
            </w:r>
            <w:r w:rsidRPr="00F67A51">
              <w:rPr>
                <w:rFonts w:ascii="Times New Roman" w:eastAsia="SimSun" w:hAnsi="Times New Roman" w:cs="Times New Roman"/>
                <w:kern w:val="3"/>
                <w:sz w:val="24"/>
                <w:szCs w:val="24"/>
                <w:lang w:eastAsia="zh-CN" w:bidi="hi-IN"/>
              </w:rPr>
              <w:lastRenderedPageBreak/>
              <w:t>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2) Проектную документацию выполнить в соответствии с ГОСТ Р 55528-2013 «Состав и содержание научно-проектной документации по сохранению объектов культурного </w:t>
            </w:r>
            <w:r w:rsidRPr="00F67A51">
              <w:rPr>
                <w:rFonts w:ascii="Times New Roman" w:eastAsia="Times New Roman" w:hAnsi="Times New Roman" w:cs="Times New Roman"/>
                <w:sz w:val="24"/>
                <w:szCs w:val="24"/>
                <w:lang w:eastAsia="ru-RU"/>
              </w:rPr>
              <w:lastRenderedPageBreak/>
              <w:t>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030FD4">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авторского надзора составляет 0,4 % от предусмотренной сметной стоимости 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технического надзора </w:t>
            </w:r>
            <w:r w:rsidRPr="00F67A51">
              <w:rPr>
                <w:rFonts w:ascii="Times New Roman" w:eastAsia="Times New Roman" w:hAnsi="Times New Roman" w:cs="Times New Roman"/>
                <w:sz w:val="24"/>
                <w:szCs w:val="24"/>
                <w:lang w:eastAsia="ru-RU"/>
              </w:rPr>
              <w:lastRenderedPageBreak/>
              <w:t>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 xml:space="preserve">проведение работ по капитальному ремонту внутридомовых сетей </w:t>
            </w:r>
            <w:r w:rsidRPr="00F67A51">
              <w:rPr>
                <w:rFonts w:ascii="Times New Roman" w:hAnsi="Times New Roman" w:cs="Times New Roman"/>
                <w:sz w:val="24"/>
                <w:szCs w:val="28"/>
              </w:rPr>
              <w:lastRenderedPageBreak/>
              <w:t>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F67A51" w:rsidRPr="00F67A51" w:rsidTr="00030FD4">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030FD4">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94C8A">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w:t>
            </w:r>
            <w:r w:rsidR="00194C8A">
              <w:rPr>
                <w:rStyle w:val="a9"/>
                <w:rFonts w:ascii="Times New Roman" w:hAnsi="Times New Roman" w:cs="Times New Roman"/>
                <w:sz w:val="24"/>
                <w:szCs w:val="24"/>
              </w:rPr>
              <w:t>, модернизацию</w:t>
            </w:r>
            <w:r w:rsidRPr="00F67A51">
              <w:rPr>
                <w:rStyle w:val="a9"/>
                <w:rFonts w:ascii="Times New Roman" w:hAnsi="Times New Roman" w:cs="Times New Roman"/>
                <w:sz w:val="24"/>
                <w:szCs w:val="24"/>
              </w:rPr>
              <w:t>) лифтов.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может быть установлено в </w:t>
            </w:r>
            <w:r w:rsidRPr="00F67A51">
              <w:rPr>
                <w:rFonts w:ascii="Times New Roman" w:hAnsi="Times New Roman" w:cs="Times New Roman"/>
                <w:sz w:val="24"/>
                <w:szCs w:val="24"/>
              </w:rPr>
              <w:lastRenderedPageBreak/>
              <w:t xml:space="preserve">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030FD4">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lastRenderedPageBreak/>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начиная со дня, следующего </w:t>
            </w:r>
            <w:r w:rsidRPr="00F67A51">
              <w:rPr>
                <w:rFonts w:ascii="Times New Roman" w:hAnsi="Times New Roman" w:cs="Times New Roman"/>
                <w:sz w:val="24"/>
                <w:szCs w:val="24"/>
              </w:rPr>
              <w:lastRenderedPageBreak/>
              <w:t xml:space="preserve">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 xml:space="preserve">в) по решению суда по основаниям, предусмотренным </w:t>
            </w:r>
            <w:r w:rsidRPr="00F67A51">
              <w:rPr>
                <w:rFonts w:ascii="Times New Roman" w:hAnsi="Times New Roman" w:cs="Times New Roman"/>
                <w:sz w:val="24"/>
                <w:szCs w:val="24"/>
              </w:rPr>
              <w:lastRenderedPageBreak/>
              <w:t>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F67A51">
        <w:rPr>
          <w:rFonts w:ascii="Times New Roman" w:hAnsi="Times New Roman"/>
          <w:bCs/>
          <w:sz w:val="28"/>
          <w:szCs w:val="28"/>
        </w:rPr>
        <w:t>) лифтов</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 xml:space="preserve">в случае </w:t>
      </w:r>
      <w:r w:rsidR="008261C8" w:rsidRPr="00F67A51">
        <w:rPr>
          <w:rFonts w:ascii="Times New Roman" w:hAnsi="Times New Roman" w:cs="Times New Roman"/>
          <w:sz w:val="28"/>
          <w:szCs w:val="28"/>
        </w:rPr>
        <w:lastRenderedPageBreak/>
        <w:t>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1E4F4C">
        <w:rPr>
          <w:rStyle w:val="a9"/>
          <w:rFonts w:ascii="Times New Roman" w:hAnsi="Times New Roman" w:cs="Times New Roman"/>
          <w:sz w:val="28"/>
          <w:szCs w:val="28"/>
        </w:rPr>
        <w:t xml:space="preserve"> </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w:t>
      </w:r>
      <w:r w:rsidR="00493A37">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493A37" w:rsidRPr="00493A37">
          <w:rPr>
            <w:rStyle w:val="a9"/>
            <w:rFonts w:ascii="Times New Roman" w:hAnsi="Times New Roman" w:cs="Times New Roman"/>
            <w:sz w:val="28"/>
            <w:szCs w:val="28"/>
          </w:rPr>
          <w:t>статьей 66 </w:t>
        </w:r>
        <w:r w:rsidR="00493A37" w:rsidRPr="00493A37">
          <w:rPr>
            <w:rStyle w:val="a9"/>
            <w:rFonts w:ascii="Times New Roman" w:hAnsi="Times New Roman" w:cs="Times New Roman"/>
            <w:sz w:val="28"/>
            <w:szCs w:val="28"/>
            <w:vertAlign w:val="superscript"/>
          </w:rPr>
          <w:t>1</w:t>
        </w:r>
      </w:hyperlink>
      <w:r w:rsidR="00493A37">
        <w:rPr>
          <w:rStyle w:val="a9"/>
          <w:rFonts w:ascii="Times New Roman" w:hAnsi="Times New Roman" w:cs="Times New Roman"/>
          <w:sz w:val="28"/>
          <w:szCs w:val="28"/>
        </w:rPr>
        <w:t> Трудового кодекса Российской Федерации</w:t>
      </w:r>
      <w:r w:rsidR="00C141B4" w:rsidRPr="00F67A51">
        <w:rPr>
          <w:rStyle w:val="a9"/>
          <w:rFonts w:ascii="Times New Roman" w:hAnsi="Times New Roman" w:cs="Times New Roman"/>
          <w:sz w:val="28"/>
          <w:szCs w:val="28"/>
        </w:rPr>
        <w:t>,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w:t>
      </w:r>
      <w:r w:rsidRPr="003B0055">
        <w:rPr>
          <w:rFonts w:ascii="Times New Roman" w:hAnsi="Times New Roman" w:cs="Times New Roman"/>
          <w:sz w:val="24"/>
          <w:szCs w:val="24"/>
        </w:rPr>
        <w:lastRenderedPageBreak/>
        <w:t xml:space="preserve">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 xml:space="preserve">2. Внесение изменений в извещение и (или) в документацию о проведении </w:t>
      </w:r>
      <w:r w:rsidRPr="00F67A51">
        <w:rPr>
          <w:rFonts w:ascii="Times New Roman" w:hAnsi="Times New Roman" w:cs="Times New Roman"/>
          <w:sz w:val="28"/>
          <w:szCs w:val="28"/>
        </w:rPr>
        <w:lastRenderedPageBreak/>
        <w:t>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5"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w:t>
      </w:r>
      <w:r w:rsidRPr="00F67A51">
        <w:rPr>
          <w:rFonts w:ascii="Times New Roman" w:hAnsi="Times New Roman" w:cs="Times New Roman"/>
          <w:sz w:val="28"/>
          <w:szCs w:val="28"/>
        </w:rPr>
        <w:lastRenderedPageBreak/>
        <w:t xml:space="preserve">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Невключение в реестр квалифицированных подрядных организаций </w:t>
      </w:r>
      <w:r w:rsidRPr="00F67A51">
        <w:rPr>
          <w:rFonts w:ascii="Times New Roman" w:hAnsi="Times New Roman" w:cs="Times New Roman"/>
          <w:sz w:val="28"/>
          <w:szCs w:val="28"/>
        </w:rPr>
        <w:lastRenderedPageBreak/>
        <w:t>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6"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 xml:space="preserve">получать в открытых информационных источниках, в </w:t>
      </w:r>
      <w:r w:rsidRPr="00F67A51">
        <w:rPr>
          <w:rFonts w:ascii="Times New Roman" w:hAnsi="Times New Roman" w:cs="Times New Roman"/>
          <w:sz w:val="28"/>
          <w:szCs w:val="28"/>
        </w:rPr>
        <w:lastRenderedPageBreak/>
        <w:t>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 xml:space="preserve">индивидуального </w:t>
      </w:r>
      <w:r w:rsidR="00683263" w:rsidRPr="00F67A51">
        <w:rPr>
          <w:rFonts w:ascii="Times New Roman" w:hAnsi="Times New Roman" w:cs="Times New Roman"/>
          <w:i/>
          <w:sz w:val="24"/>
          <w:szCs w:val="24"/>
          <w:u w:val="single"/>
        </w:rPr>
        <w:lastRenderedPageBreak/>
        <w:t>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w:t>
      </w:r>
      <w:r w:rsidRPr="00F67A51">
        <w:rPr>
          <w:rFonts w:ascii="Times New Roman" w:hAnsi="Times New Roman" w:cs="Times New Roman"/>
          <w:i/>
          <w:sz w:val="24"/>
          <w:szCs w:val="24"/>
        </w:rPr>
        <w:lastRenderedPageBreak/>
        <w:t>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030FD4">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CEF" w:rsidRDefault="00F11CEF" w:rsidP="009E4821">
      <w:pPr>
        <w:spacing w:after="0" w:line="240" w:lineRule="auto"/>
      </w:pPr>
      <w:r>
        <w:separator/>
      </w:r>
    </w:p>
  </w:endnote>
  <w:endnote w:type="continuationSeparator" w:id="1">
    <w:p w:rsidR="00F11CEF" w:rsidRDefault="00F11CEF"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CEF" w:rsidRDefault="00F11CEF" w:rsidP="009E4821">
      <w:pPr>
        <w:spacing w:after="0" w:line="240" w:lineRule="auto"/>
      </w:pPr>
      <w:r>
        <w:separator/>
      </w:r>
    </w:p>
  </w:footnote>
  <w:footnote w:type="continuationSeparator" w:id="1">
    <w:p w:rsidR="00F11CEF" w:rsidRDefault="00F11CEF"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3844E2">
        <w:pPr>
          <w:pStyle w:val="af8"/>
          <w:jc w:val="center"/>
        </w:pPr>
        <w:r>
          <w:fldChar w:fldCharType="begin"/>
        </w:r>
        <w:r w:rsidR="008C480E">
          <w:instrText>PAGE   \* MERGEFORMAT</w:instrText>
        </w:r>
        <w:r>
          <w:fldChar w:fldCharType="separate"/>
        </w:r>
        <w:r w:rsidR="006F3DEB">
          <w:rPr>
            <w:noProof/>
          </w:rPr>
          <w:t>2</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360"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3"/>
  </w:num>
  <w:num w:numId="5">
    <w:abstractNumId w:val="19"/>
  </w:num>
  <w:num w:numId="6">
    <w:abstractNumId w:val="45"/>
  </w:num>
  <w:num w:numId="7">
    <w:abstractNumId w:val="12"/>
  </w:num>
  <w:num w:numId="8">
    <w:abstractNumId w:val="21"/>
  </w:num>
  <w:num w:numId="9">
    <w:abstractNumId w:val="26"/>
  </w:num>
  <w:num w:numId="10">
    <w:abstractNumId w:val="39"/>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40"/>
  </w:num>
  <w:num w:numId="18">
    <w:abstractNumId w:val="42"/>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8"/>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4"/>
  </w:num>
  <w:num w:numId="41">
    <w:abstractNumId w:val="23"/>
  </w:num>
  <w:num w:numId="42">
    <w:abstractNumId w:val="22"/>
  </w:num>
  <w:num w:numId="43">
    <w:abstractNumId w:val="41"/>
  </w:num>
  <w:num w:numId="44">
    <w:abstractNumId w:val="32"/>
  </w:num>
  <w:num w:numId="45">
    <w:abstractNumId w:val="30"/>
  </w:num>
  <w:num w:numId="4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0FD4"/>
    <w:rsid w:val="00031801"/>
    <w:rsid w:val="00034758"/>
    <w:rsid w:val="000406FF"/>
    <w:rsid w:val="000421C7"/>
    <w:rsid w:val="00047B21"/>
    <w:rsid w:val="00047E3A"/>
    <w:rsid w:val="000504DF"/>
    <w:rsid w:val="000515EF"/>
    <w:rsid w:val="000558F3"/>
    <w:rsid w:val="000619A3"/>
    <w:rsid w:val="000661C0"/>
    <w:rsid w:val="000711BD"/>
    <w:rsid w:val="00092CFE"/>
    <w:rsid w:val="000931FB"/>
    <w:rsid w:val="00093496"/>
    <w:rsid w:val="000A4C50"/>
    <w:rsid w:val="000A6649"/>
    <w:rsid w:val="000B03A3"/>
    <w:rsid w:val="000B555C"/>
    <w:rsid w:val="000B589E"/>
    <w:rsid w:val="000B6D93"/>
    <w:rsid w:val="000C1235"/>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4C8A"/>
    <w:rsid w:val="00197D1E"/>
    <w:rsid w:val="001A5322"/>
    <w:rsid w:val="001A64DD"/>
    <w:rsid w:val="001B7599"/>
    <w:rsid w:val="001C0B64"/>
    <w:rsid w:val="001C2535"/>
    <w:rsid w:val="001C4604"/>
    <w:rsid w:val="001D2FCC"/>
    <w:rsid w:val="001E0AA3"/>
    <w:rsid w:val="001E1FF0"/>
    <w:rsid w:val="001E2B29"/>
    <w:rsid w:val="001E4F4C"/>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3DEE"/>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2812"/>
    <w:rsid w:val="00293014"/>
    <w:rsid w:val="00296FE2"/>
    <w:rsid w:val="002A4012"/>
    <w:rsid w:val="002A69C4"/>
    <w:rsid w:val="002B1D26"/>
    <w:rsid w:val="002C07A1"/>
    <w:rsid w:val="002C10CF"/>
    <w:rsid w:val="002C1888"/>
    <w:rsid w:val="002C63C7"/>
    <w:rsid w:val="002C6B86"/>
    <w:rsid w:val="002D1BC8"/>
    <w:rsid w:val="002D575F"/>
    <w:rsid w:val="002D68D8"/>
    <w:rsid w:val="002E1417"/>
    <w:rsid w:val="002E2CC6"/>
    <w:rsid w:val="002E332C"/>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3D11"/>
    <w:rsid w:val="00384362"/>
    <w:rsid w:val="003844E2"/>
    <w:rsid w:val="0038742A"/>
    <w:rsid w:val="003966DC"/>
    <w:rsid w:val="003A02EA"/>
    <w:rsid w:val="003A053C"/>
    <w:rsid w:val="003A3661"/>
    <w:rsid w:val="003A4E26"/>
    <w:rsid w:val="003B3C8B"/>
    <w:rsid w:val="003B50EC"/>
    <w:rsid w:val="003B5528"/>
    <w:rsid w:val="003B5555"/>
    <w:rsid w:val="003B669B"/>
    <w:rsid w:val="003C1651"/>
    <w:rsid w:val="003C40A6"/>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3A37"/>
    <w:rsid w:val="00494BF0"/>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67A3"/>
    <w:rsid w:val="00550B9B"/>
    <w:rsid w:val="005520A8"/>
    <w:rsid w:val="00555C98"/>
    <w:rsid w:val="00555F5F"/>
    <w:rsid w:val="005574C4"/>
    <w:rsid w:val="005615A7"/>
    <w:rsid w:val="0056384B"/>
    <w:rsid w:val="00565956"/>
    <w:rsid w:val="00571664"/>
    <w:rsid w:val="005945A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75860"/>
    <w:rsid w:val="00683263"/>
    <w:rsid w:val="0068779E"/>
    <w:rsid w:val="006901AF"/>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E6AE3"/>
    <w:rsid w:val="006F3DEB"/>
    <w:rsid w:val="006F4B1F"/>
    <w:rsid w:val="006F5917"/>
    <w:rsid w:val="00701604"/>
    <w:rsid w:val="00705C25"/>
    <w:rsid w:val="007064C3"/>
    <w:rsid w:val="007070DC"/>
    <w:rsid w:val="00710E6D"/>
    <w:rsid w:val="0071328E"/>
    <w:rsid w:val="00717F59"/>
    <w:rsid w:val="00723330"/>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1EC9"/>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1C7C"/>
    <w:rsid w:val="00844F6C"/>
    <w:rsid w:val="00846987"/>
    <w:rsid w:val="00852AE2"/>
    <w:rsid w:val="00852BA8"/>
    <w:rsid w:val="00857C24"/>
    <w:rsid w:val="008709A1"/>
    <w:rsid w:val="00894CC4"/>
    <w:rsid w:val="00896A49"/>
    <w:rsid w:val="00897901"/>
    <w:rsid w:val="008B40A9"/>
    <w:rsid w:val="008B5247"/>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6530"/>
    <w:rsid w:val="00A07B63"/>
    <w:rsid w:val="00A10908"/>
    <w:rsid w:val="00A1118F"/>
    <w:rsid w:val="00A11910"/>
    <w:rsid w:val="00A1358C"/>
    <w:rsid w:val="00A157B9"/>
    <w:rsid w:val="00A2462E"/>
    <w:rsid w:val="00A259CA"/>
    <w:rsid w:val="00A3144B"/>
    <w:rsid w:val="00A3382A"/>
    <w:rsid w:val="00A3437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8279A"/>
    <w:rsid w:val="00A84E8E"/>
    <w:rsid w:val="00A85623"/>
    <w:rsid w:val="00A90980"/>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10220"/>
    <w:rsid w:val="00B11858"/>
    <w:rsid w:val="00B13478"/>
    <w:rsid w:val="00B318DD"/>
    <w:rsid w:val="00B32771"/>
    <w:rsid w:val="00B336B8"/>
    <w:rsid w:val="00B36E78"/>
    <w:rsid w:val="00B403E2"/>
    <w:rsid w:val="00B4776F"/>
    <w:rsid w:val="00B56DA7"/>
    <w:rsid w:val="00B60540"/>
    <w:rsid w:val="00B60A15"/>
    <w:rsid w:val="00B712A0"/>
    <w:rsid w:val="00B72C65"/>
    <w:rsid w:val="00B81D91"/>
    <w:rsid w:val="00BA7E82"/>
    <w:rsid w:val="00BB1C2D"/>
    <w:rsid w:val="00BB26E6"/>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45F8"/>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1DF1"/>
    <w:rsid w:val="00D44756"/>
    <w:rsid w:val="00D47661"/>
    <w:rsid w:val="00D66EA6"/>
    <w:rsid w:val="00D741EF"/>
    <w:rsid w:val="00D84A1A"/>
    <w:rsid w:val="00D90A50"/>
    <w:rsid w:val="00D95883"/>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4581"/>
    <w:rsid w:val="00E670A7"/>
    <w:rsid w:val="00E67A95"/>
    <w:rsid w:val="00E7206A"/>
    <w:rsid w:val="00E72EFB"/>
    <w:rsid w:val="00E83D6D"/>
    <w:rsid w:val="00E855DC"/>
    <w:rsid w:val="00E856FC"/>
    <w:rsid w:val="00E877FA"/>
    <w:rsid w:val="00E94A4F"/>
    <w:rsid w:val="00E9771E"/>
    <w:rsid w:val="00EA4698"/>
    <w:rsid w:val="00EA4ABB"/>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1CEF"/>
    <w:rsid w:val="00F146BF"/>
    <w:rsid w:val="00F2121C"/>
    <w:rsid w:val="00F302D1"/>
    <w:rsid w:val="00F46FC6"/>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A64C3"/>
    <w:rsid w:val="00FB3957"/>
    <w:rsid w:val="00FB55FB"/>
    <w:rsid w:val="00FC04C1"/>
    <w:rsid w:val="00FC5A61"/>
    <w:rsid w:val="00FC713B"/>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23131638">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B58B-CD83-41F7-B410-A4F6A59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9108</Words>
  <Characters>51921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2018-10-23T09:32:00Z</cp:lastPrinted>
  <dcterms:created xsi:type="dcterms:W3CDTF">2023-09-26T13:06:00Z</dcterms:created>
  <dcterms:modified xsi:type="dcterms:W3CDTF">2023-09-26T13:06:00Z</dcterms:modified>
</cp:coreProperties>
</file>