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486AD5">
        <w:rPr>
          <w:rFonts w:ascii="Times New Roman" w:hAnsi="Times New Roman"/>
          <w:bCs/>
          <w:sz w:val="28"/>
          <w:szCs w:val="28"/>
        </w:rPr>
        <w:t>23.05.2023</w:t>
      </w:r>
      <w:r w:rsidR="00486AD5">
        <w:rPr>
          <w:rFonts w:ascii="Times New Roman" w:hAnsi="Times New Roman"/>
          <w:b/>
          <w:bCs/>
          <w:sz w:val="28"/>
          <w:szCs w:val="28"/>
        </w:rPr>
        <w:t xml:space="preserve"> </w:t>
      </w:r>
      <w:r w:rsidR="00486AD5">
        <w:rPr>
          <w:rFonts w:ascii="Times New Roman" w:hAnsi="Times New Roman"/>
          <w:bCs/>
          <w:sz w:val="28"/>
          <w:szCs w:val="28"/>
        </w:rPr>
        <w:t>№ 23-г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A3382A" w:rsidP="00C442D4">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Pr="00C442D4">
        <w:rPr>
          <w:rFonts w:ascii="Times New Roman" w:hAnsi="Times New Roman"/>
          <w:b/>
          <w:bCs/>
          <w:sz w:val="28"/>
          <w:szCs w:val="28"/>
        </w:rPr>
        <w:t>е электронной площадки:</w:t>
      </w:r>
    </w:p>
    <w:p w:rsidR="00BF4269" w:rsidRPr="008B39DA" w:rsidRDefault="00C442D4" w:rsidP="00C442D4">
      <w:pPr>
        <w:pStyle w:val="a4"/>
        <w:tabs>
          <w:tab w:val="left" w:pos="426"/>
          <w:tab w:val="left" w:pos="3060"/>
        </w:tabs>
        <w:ind w:left="0" w:right="2"/>
        <w:jc w:val="both"/>
        <w:rPr>
          <w:rFonts w:ascii="Times New Roman" w:hAnsi="Times New Roman"/>
          <w:bCs/>
          <w:sz w:val="28"/>
          <w:szCs w:val="28"/>
        </w:rPr>
      </w:pPr>
      <w:r>
        <w:rPr>
          <w:rFonts w:ascii="Times New Roman" w:hAnsi="Times New Roman"/>
          <w:bCs/>
          <w:sz w:val="28"/>
          <w:szCs w:val="28"/>
        </w:rPr>
        <w:tab/>
      </w:r>
      <w:r w:rsidR="00A3382A"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C442D4" w:rsidP="00C442D4">
      <w:pPr>
        <w:pStyle w:val="a4"/>
        <w:tabs>
          <w:tab w:val="left" w:pos="426"/>
          <w:tab w:val="left" w:pos="3060"/>
        </w:tabs>
        <w:ind w:left="0" w:right="2"/>
        <w:jc w:val="both"/>
        <w:rPr>
          <w:rFonts w:ascii="Times New Roman" w:hAnsi="Times New Roman"/>
          <w:bCs/>
          <w:sz w:val="28"/>
          <w:szCs w:val="28"/>
          <w:u w:val="single"/>
        </w:rPr>
      </w:pPr>
      <w:r>
        <w:rPr>
          <w:rFonts w:ascii="Times New Roman" w:hAnsi="Times New Roman"/>
          <w:bCs/>
          <w:sz w:val="28"/>
          <w:szCs w:val="28"/>
        </w:rPr>
        <w:tab/>
      </w:r>
      <w:r w:rsidR="00A3382A"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00A3382A"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C442D4" w:rsidRDefault="00C442D4" w:rsidP="00C442D4">
      <w:pPr>
        <w:pStyle w:val="a4"/>
        <w:numPr>
          <w:ilvl w:val="0"/>
          <w:numId w:val="4"/>
        </w:numPr>
        <w:tabs>
          <w:tab w:val="left" w:pos="426"/>
          <w:tab w:val="left" w:pos="851"/>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Default="00C442D4" w:rsidP="00C442D4">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486AD5">
        <w:rPr>
          <w:rFonts w:ascii="Times New Roman" w:hAnsi="Times New Roman"/>
          <w:bCs/>
          <w:sz w:val="28"/>
          <w:szCs w:val="28"/>
        </w:rPr>
        <w:t>23</w:t>
      </w:r>
      <w:r>
        <w:rPr>
          <w:rFonts w:ascii="Times New Roman" w:hAnsi="Times New Roman"/>
          <w:bCs/>
          <w:sz w:val="28"/>
          <w:szCs w:val="28"/>
        </w:rPr>
        <w:t xml:space="preserve">» </w:t>
      </w:r>
      <w:r w:rsidR="00486AD5">
        <w:rPr>
          <w:rFonts w:ascii="Times New Roman" w:hAnsi="Times New Roman"/>
          <w:bCs/>
          <w:sz w:val="28"/>
          <w:szCs w:val="28"/>
        </w:rPr>
        <w:t>мая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C442D4" w:rsidRDefault="00C442D4" w:rsidP="00C442D4">
      <w:pPr>
        <w:pStyle w:val="a4"/>
        <w:tabs>
          <w:tab w:val="left" w:pos="426"/>
          <w:tab w:val="left" w:pos="3060"/>
        </w:tabs>
        <w:ind w:left="0" w:right="2"/>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w:t>
      </w:r>
      <w:r w:rsidR="00486AD5">
        <w:rPr>
          <w:rFonts w:ascii="Times New Roman" w:hAnsi="Times New Roman"/>
          <w:bCs/>
          <w:sz w:val="28"/>
          <w:szCs w:val="28"/>
        </w:rPr>
        <w:t>13</w:t>
      </w:r>
      <w:r>
        <w:rPr>
          <w:rFonts w:ascii="Times New Roman" w:hAnsi="Times New Roman"/>
          <w:bCs/>
          <w:sz w:val="28"/>
          <w:szCs w:val="28"/>
        </w:rPr>
        <w:t xml:space="preserve">» </w:t>
      </w:r>
      <w:r w:rsidR="00486AD5">
        <w:rPr>
          <w:rFonts w:ascii="Times New Roman" w:hAnsi="Times New Roman"/>
          <w:bCs/>
          <w:sz w:val="28"/>
          <w:szCs w:val="28"/>
        </w:rPr>
        <w:t>июня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C442D4" w:rsidRDefault="00C442D4" w:rsidP="006534CD">
      <w:pPr>
        <w:pStyle w:val="a4"/>
        <w:tabs>
          <w:tab w:val="left" w:pos="426"/>
          <w:tab w:val="left" w:pos="3060"/>
        </w:tabs>
        <w:ind w:left="426" w:right="2" w:hanging="426"/>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w:t>
      </w:r>
      <w:r w:rsidR="00486AD5">
        <w:rPr>
          <w:rFonts w:ascii="Times New Roman" w:hAnsi="Times New Roman"/>
          <w:bCs/>
          <w:sz w:val="28"/>
          <w:szCs w:val="28"/>
        </w:rPr>
        <w:t>27</w:t>
      </w:r>
      <w:r>
        <w:rPr>
          <w:rFonts w:ascii="Times New Roman" w:hAnsi="Times New Roman"/>
          <w:bCs/>
          <w:sz w:val="28"/>
          <w:szCs w:val="28"/>
        </w:rPr>
        <w:t xml:space="preserve">» </w:t>
      </w:r>
      <w:r w:rsidR="00486AD5">
        <w:rPr>
          <w:rFonts w:ascii="Times New Roman" w:hAnsi="Times New Roman"/>
          <w:bCs/>
          <w:sz w:val="28"/>
          <w:szCs w:val="28"/>
        </w:rPr>
        <w:t>июня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8B39DA" w:rsidRDefault="00C1562D" w:rsidP="006534CD">
      <w:pPr>
        <w:tabs>
          <w:tab w:val="left" w:pos="3060"/>
        </w:tabs>
        <w:spacing w:after="0" w:line="240" w:lineRule="auto"/>
        <w:ind w:left="426" w:right="2" w:hanging="426"/>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6534CD" w:rsidP="006534CD">
      <w:pPr>
        <w:tabs>
          <w:tab w:val="left" w:pos="3060"/>
        </w:tabs>
        <w:spacing w:after="0" w:line="240" w:lineRule="auto"/>
        <w:ind w:left="426" w:right="2" w:hanging="426"/>
        <w:jc w:val="both"/>
        <w:rPr>
          <w:rFonts w:ascii="Times New Roman" w:hAnsi="Times New Roman"/>
          <w:b/>
          <w:bCs/>
          <w:sz w:val="28"/>
          <w:szCs w:val="28"/>
        </w:rPr>
      </w:pPr>
      <w:r>
        <w:rPr>
          <w:rFonts w:ascii="Times New Roman" w:eastAsia="Calibri" w:hAnsi="Times New Roman"/>
          <w:sz w:val="28"/>
          <w:szCs w:val="28"/>
        </w:rPr>
        <w:tab/>
      </w:r>
      <w:r w:rsidR="00CB4325"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00CB4325"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6534CD">
      <w:pPr>
        <w:tabs>
          <w:tab w:val="left" w:pos="3060"/>
        </w:tabs>
        <w:spacing w:after="0" w:line="240" w:lineRule="auto"/>
        <w:ind w:left="426" w:right="2" w:hanging="426"/>
        <w:jc w:val="both"/>
        <w:rPr>
          <w:rFonts w:ascii="Times New Roman" w:hAnsi="Times New Roman"/>
          <w:bCs/>
          <w:sz w:val="24"/>
        </w:rPr>
      </w:pPr>
      <w:r w:rsidRPr="008B39DA">
        <w:rPr>
          <w:rFonts w:ascii="Times New Roman" w:hAnsi="Times New Roman"/>
          <w:bCs/>
          <w:sz w:val="28"/>
          <w:szCs w:val="28"/>
        </w:rPr>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900"/>
      </w:tblGrid>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Постановление Правительства РФ № 87 от 06.02.2008 г. «О </w:t>
            </w:r>
            <w:r w:rsidRPr="008B39DA">
              <w:rPr>
                <w:rFonts w:ascii="Times New Roman" w:eastAsia="Calibri" w:hAnsi="Times New Roman" w:cs="Times New Roman"/>
                <w:sz w:val="24"/>
                <w:szCs w:val="24"/>
              </w:rPr>
              <w:lastRenderedPageBreak/>
              <w:t>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53780-2010 (ЕН 81-1:1998; ЕН 81-2:1998) «Лифты. </w:t>
            </w:r>
            <w:r w:rsidRPr="008B39DA">
              <w:rPr>
                <w:rFonts w:ascii="Times New Roman" w:eastAsia="Calibri" w:hAnsi="Times New Roman" w:cs="Times New Roman"/>
                <w:sz w:val="24"/>
                <w:szCs w:val="24"/>
              </w:rPr>
              <w:lastRenderedPageBreak/>
              <w:t>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lastRenderedPageBreak/>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межповерочный интервал теплосчетчика должен составлять не менее 4 лет. Среднее время наработки на отказ счетчика должно </w:t>
            </w:r>
            <w:r w:rsidRPr="008B39DA">
              <w:rPr>
                <w:rFonts w:ascii="Times New Roman" w:eastAsia="Times New Roman" w:hAnsi="Times New Roman" w:cs="Times New Roman"/>
                <w:sz w:val="24"/>
                <w:szCs w:val="24"/>
                <w:lang w:eastAsia="ru-RU"/>
              </w:rPr>
              <w:lastRenderedPageBreak/>
              <w:t>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w:t>
            </w:r>
            <w:r w:rsidRPr="008B39DA">
              <w:rPr>
                <w:rFonts w:ascii="Times New Roman" w:hAnsi="Times New Roman" w:cs="Times New Roman"/>
                <w:sz w:val="24"/>
                <w:szCs w:val="24"/>
              </w:rPr>
              <w:lastRenderedPageBreak/>
              <w:t>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Место оказания услуг и(или) </w:t>
            </w:r>
            <w:r w:rsidRPr="008B39DA">
              <w:rPr>
                <w:rStyle w:val="a9"/>
                <w:rFonts w:ascii="Times New Roman" w:hAnsi="Times New Roman" w:cs="Times New Roman"/>
                <w:sz w:val="24"/>
                <w:szCs w:val="24"/>
              </w:rPr>
              <w:lastRenderedPageBreak/>
              <w:t>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Место оказания услуг и(или) выполнения работ устанавливается Заказчиком в документации о проведении электронного аукциона в </w:t>
            </w:r>
            <w:r w:rsidRPr="008B39DA">
              <w:rPr>
                <w:rStyle w:val="a9"/>
                <w:rFonts w:ascii="Times New Roman" w:hAnsi="Times New Roman" w:cs="Times New Roman"/>
                <w:sz w:val="24"/>
                <w:szCs w:val="24"/>
              </w:rPr>
              <w:lastRenderedPageBreak/>
              <w:t>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r w:rsidRPr="008B39DA">
              <w:rPr>
                <w:rFonts w:ascii="Times New Roman" w:hAnsi="Times New Roman" w:cs="Times New Roman"/>
                <w:sz w:val="24"/>
                <w:szCs w:val="24"/>
              </w:rPr>
              <w:lastRenderedPageBreak/>
              <w:t xml:space="preserve">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недопуск собственниками помещений в многоквартирном доме </w:t>
            </w:r>
            <w:r w:rsidRPr="008B39DA">
              <w:rPr>
                <w:rFonts w:ascii="Times New Roman" w:hAnsi="Times New Roman" w:cs="Times New Roman"/>
                <w:sz w:val="24"/>
                <w:szCs w:val="24"/>
              </w:rPr>
              <w:lastRenderedPageBreak/>
              <w:t>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w:t>
      </w:r>
      <w:r w:rsidR="006461C0" w:rsidRPr="008B39DA">
        <w:rPr>
          <w:rFonts w:ascii="Times New Roman" w:hAnsi="Times New Roman" w:cs="Times New Roman"/>
          <w:sz w:val="28"/>
          <w:szCs w:val="28"/>
        </w:rPr>
        <w:lastRenderedPageBreak/>
        <w:t>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 xml:space="preserve">юридического лица уголовного наказания в виде лишения </w:t>
      </w:r>
      <w:r w:rsidR="00DD24E1" w:rsidRPr="008B39DA">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w:t>
      </w:r>
      <w:r w:rsidRPr="003B0055">
        <w:rPr>
          <w:rFonts w:ascii="Times New Roman" w:hAnsi="Times New Roman" w:cs="Times New Roman"/>
          <w:sz w:val="28"/>
          <w:szCs w:val="28"/>
        </w:rPr>
        <w:lastRenderedPageBreak/>
        <w:t>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должны быть рассмотрены Комиссией до установленной в </w:t>
      </w:r>
      <w:r w:rsidRPr="008B39DA">
        <w:rPr>
          <w:rFonts w:ascii="Times New Roman" w:hAnsi="Times New Roman" w:cs="Times New Roman"/>
          <w:sz w:val="28"/>
          <w:szCs w:val="28"/>
        </w:rPr>
        <w:lastRenderedPageBreak/>
        <w:t>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73562F" w:rsidRDefault="0073562F"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73562F">
      <w:headerReference w:type="defaul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60E" w:rsidRDefault="0024760E" w:rsidP="009E4821">
      <w:pPr>
        <w:spacing w:after="0" w:line="240" w:lineRule="auto"/>
      </w:pPr>
      <w:r>
        <w:separator/>
      </w:r>
    </w:p>
  </w:endnote>
  <w:endnote w:type="continuationSeparator" w:id="1">
    <w:p w:rsidR="0024760E" w:rsidRDefault="0024760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60E" w:rsidRDefault="0024760E" w:rsidP="009E4821">
      <w:pPr>
        <w:spacing w:after="0" w:line="240" w:lineRule="auto"/>
      </w:pPr>
      <w:r>
        <w:separator/>
      </w:r>
    </w:p>
  </w:footnote>
  <w:footnote w:type="continuationSeparator" w:id="1">
    <w:p w:rsidR="0024760E" w:rsidRDefault="0024760E"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F81FD4">
        <w:pPr>
          <w:pStyle w:val="af8"/>
          <w:jc w:val="center"/>
        </w:pPr>
        <w:fldSimple w:instr="PAGE   \* MERGEFORMAT">
          <w:r w:rsidR="00486AD5">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0194"/>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4760E"/>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5220"/>
    <w:rsid w:val="00347468"/>
    <w:rsid w:val="00347876"/>
    <w:rsid w:val="00347E18"/>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6AD5"/>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0BE"/>
    <w:rsid w:val="00564783"/>
    <w:rsid w:val="00565956"/>
    <w:rsid w:val="00571664"/>
    <w:rsid w:val="00575D7F"/>
    <w:rsid w:val="00576331"/>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015E"/>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06D3"/>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44D71"/>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1FD4"/>
    <w:rsid w:val="00F827EB"/>
    <w:rsid w:val="00F84753"/>
    <w:rsid w:val="00F976AE"/>
    <w:rsid w:val="00FA037B"/>
    <w:rsid w:val="00FA0A49"/>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9165</Words>
  <Characters>52246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2017-11-15T11:52:00Z</cp:lastPrinted>
  <dcterms:created xsi:type="dcterms:W3CDTF">2022-06-16T12:43:00Z</dcterms:created>
  <dcterms:modified xsi:type="dcterms:W3CDTF">2023-05-22T12:52:00Z</dcterms:modified>
</cp:coreProperties>
</file>